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B72" w:rsidRPr="00331B72" w:rsidRDefault="00331B72" w:rsidP="00331B72">
      <w:pPr>
        <w:spacing w:after="0" w:line="240" w:lineRule="auto"/>
        <w:jc w:val="both"/>
        <w:rPr>
          <w:rFonts w:eastAsia="Times New Roman" w:cs="Times New Roman"/>
          <w:b/>
          <w:szCs w:val="28"/>
        </w:rPr>
      </w:pPr>
      <w:r w:rsidRPr="00331B72">
        <w:rPr>
          <w:rFonts w:eastAsia="Times New Roman" w:cs="Times New Roman"/>
          <w:b/>
          <w:szCs w:val="28"/>
        </w:rPr>
        <w:t>ỦY BAN NHÂN DÂN</w:t>
      </w:r>
      <w:r w:rsidRPr="00331B72">
        <w:rPr>
          <w:rFonts w:eastAsia="Times New Roman" w:cs="Times New Roman"/>
          <w:b/>
          <w:szCs w:val="28"/>
        </w:rPr>
        <w:tab/>
        <w:t xml:space="preserve">                </w:t>
      </w:r>
      <w:r>
        <w:rPr>
          <w:rFonts w:eastAsia="Times New Roman" w:cs="Times New Roman"/>
          <w:b/>
          <w:szCs w:val="28"/>
        </w:rPr>
        <w:t xml:space="preserve">  </w:t>
      </w:r>
      <w:r w:rsidRPr="00331B72">
        <w:rPr>
          <w:rFonts w:eastAsia="Times New Roman" w:cs="Times New Roman"/>
          <w:b/>
          <w:szCs w:val="28"/>
        </w:rPr>
        <w:t xml:space="preserve">  </w:t>
      </w:r>
      <w:r w:rsidRPr="00331B72">
        <w:rPr>
          <w:rFonts w:eastAsia="Times New Roman" w:cs="Times New Roman"/>
          <w:b/>
          <w:sz w:val="26"/>
          <w:szCs w:val="26"/>
        </w:rPr>
        <w:t xml:space="preserve">CỘNG HÒA XÃ HỘI CHỦ NGHĨA VIỆT </w:t>
      </w:r>
      <w:smartTag w:uri="urn:schemas-microsoft-com:office:smarttags" w:element="country-region">
        <w:smartTag w:uri="urn:schemas-microsoft-com:office:smarttags" w:element="place">
          <w:r w:rsidRPr="00331B72">
            <w:rPr>
              <w:rFonts w:eastAsia="Times New Roman" w:cs="Times New Roman"/>
              <w:b/>
              <w:sz w:val="26"/>
              <w:szCs w:val="26"/>
            </w:rPr>
            <w:t>NAM</w:t>
          </w:r>
        </w:smartTag>
      </w:smartTag>
    </w:p>
    <w:p w:rsidR="00331B72" w:rsidRPr="00911C02" w:rsidRDefault="00331B72" w:rsidP="00331B72">
      <w:pPr>
        <w:spacing w:after="0" w:line="240" w:lineRule="auto"/>
        <w:jc w:val="both"/>
        <w:rPr>
          <w:rFonts w:eastAsia="Times New Roman" w:cs="Times New Roman"/>
          <w:b/>
          <w:sz w:val="26"/>
          <w:szCs w:val="26"/>
        </w:rPr>
      </w:pPr>
      <w:r w:rsidRPr="00331B72">
        <w:rPr>
          <w:rFonts w:eastAsia="Times New Roman" w:cs="Times New Roman"/>
          <w:b/>
          <w:szCs w:val="28"/>
        </w:rPr>
        <w:t xml:space="preserve">    </w:t>
      </w:r>
      <w:r w:rsidRPr="00911C02">
        <w:rPr>
          <w:rFonts w:eastAsia="Times New Roman" w:cs="Times New Roman"/>
          <w:b/>
          <w:szCs w:val="28"/>
        </w:rPr>
        <w:t>XÃ VINH XUÂN</w:t>
      </w:r>
      <w:r w:rsidRPr="00331B72">
        <w:rPr>
          <w:rFonts w:eastAsia="Times New Roman" w:cs="Times New Roman"/>
          <w:b/>
          <w:szCs w:val="28"/>
        </w:rPr>
        <w:tab/>
        <w:t xml:space="preserve">                                     </w:t>
      </w:r>
      <w:r w:rsidRPr="00911C02">
        <w:rPr>
          <w:rFonts w:eastAsia="Times New Roman" w:cs="Times New Roman"/>
          <w:b/>
          <w:szCs w:val="28"/>
        </w:rPr>
        <w:t>Độc lập- Tự do – Hạnh phúc</w:t>
      </w:r>
    </w:p>
    <w:p w:rsidR="00331B72" w:rsidRPr="00911C02" w:rsidRDefault="00911C02" w:rsidP="00331B72">
      <w:pPr>
        <w:spacing w:after="0" w:line="240" w:lineRule="auto"/>
        <w:jc w:val="both"/>
        <w:rPr>
          <w:rFonts w:eastAsia="Times New Roman" w:cs="Times New Roman"/>
          <w:b/>
          <w:i/>
          <w:sz w:val="26"/>
          <w:szCs w:val="26"/>
        </w:rPr>
      </w:pPr>
      <w:r>
        <w:rPr>
          <w:rFonts w:eastAsia="Times New Roman" w:cs="Times New Roman"/>
          <w:b/>
          <w:i/>
          <w:noProof/>
          <w:sz w:val="26"/>
          <w:szCs w:val="26"/>
        </w:rPr>
        <mc:AlternateContent>
          <mc:Choice Requires="wps">
            <w:drawing>
              <wp:anchor distT="0" distB="0" distL="114300" distR="114300" simplePos="0" relativeHeight="251661312" behindDoc="0" locked="0" layoutInCell="1" allowOverlap="1">
                <wp:simplePos x="0" y="0"/>
                <wp:positionH relativeFrom="column">
                  <wp:posOffset>3471545</wp:posOffset>
                </wp:positionH>
                <wp:positionV relativeFrom="paragraph">
                  <wp:posOffset>20320</wp:posOffset>
                </wp:positionV>
                <wp:extent cx="22098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399337"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73.35pt,1.6pt" to="44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" strokecolor="#5b9bd5 [3204]" strokeweight=".5pt">
                <v:stroke joinstyle="miter"/>
              </v:line>
            </w:pict>
          </mc:Fallback>
        </mc:AlternateContent>
      </w:r>
      <w:r>
        <w:rPr>
          <w:rFonts w:eastAsia="Times New Roman" w:cs="Times New Roman"/>
          <w:b/>
          <w:i/>
          <w:noProof/>
          <w:sz w:val="26"/>
          <w:szCs w:val="26"/>
        </w:rPr>
        <mc:AlternateContent>
          <mc:Choice Requires="wps">
            <w:drawing>
              <wp:anchor distT="0" distB="0" distL="114300" distR="114300" simplePos="0" relativeHeight="251660288" behindDoc="0" locked="0" layoutInCell="1" allowOverlap="1">
                <wp:simplePos x="0" y="0"/>
                <wp:positionH relativeFrom="column">
                  <wp:posOffset>423545</wp:posOffset>
                </wp:positionH>
                <wp:positionV relativeFrom="paragraph">
                  <wp:posOffset>20320</wp:posOffset>
                </wp:positionV>
                <wp:extent cx="7334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733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9B55D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3.35pt,1.6pt" to="91.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" strokecolor="#5b9bd5 [3204]" strokeweight=".5pt">
                <v:stroke joinstyle="miter"/>
              </v:line>
            </w:pict>
          </mc:Fallback>
        </mc:AlternateContent>
      </w:r>
      <w:r w:rsidR="00331B72" w:rsidRPr="00911C02">
        <w:rPr>
          <w:rFonts w:eastAsia="Times New Roman" w:cs="Times New Roman"/>
          <w:b/>
          <w:i/>
          <w:sz w:val="26"/>
          <w:szCs w:val="26"/>
        </w:rPr>
        <w:t xml:space="preserve">  </w:t>
      </w:r>
    </w:p>
    <w:p w:rsidR="00331B72" w:rsidRPr="00331B72" w:rsidRDefault="00331B72" w:rsidP="00911C02">
      <w:pPr>
        <w:spacing w:after="0" w:line="240" w:lineRule="auto"/>
        <w:jc w:val="both"/>
        <w:rPr>
          <w:rFonts w:eastAsia="Times New Roman" w:cs="Times New Roman"/>
          <w:b/>
          <w:sz w:val="32"/>
          <w:szCs w:val="32"/>
        </w:rPr>
      </w:pPr>
      <w:r w:rsidRPr="00331B72">
        <w:rPr>
          <w:rFonts w:eastAsia="Times New Roman" w:cs="Times New Roman"/>
          <w:b/>
          <w:i/>
          <w:sz w:val="26"/>
          <w:szCs w:val="28"/>
        </w:rPr>
        <w:t xml:space="preserve">     </w:t>
      </w:r>
      <w:r w:rsidRPr="00331B72">
        <w:rPr>
          <w:rFonts w:eastAsia="Times New Roman" w:cs="Times New Roman"/>
          <w:sz w:val="26"/>
          <w:szCs w:val="28"/>
        </w:rPr>
        <w:t xml:space="preserve">Số: </w:t>
      </w:r>
      <w:r w:rsidR="008E0534" w:rsidRPr="00911C02">
        <w:rPr>
          <w:rFonts w:eastAsia="Times New Roman" w:cs="Times New Roman"/>
          <w:b/>
          <w:sz w:val="26"/>
          <w:szCs w:val="28"/>
        </w:rPr>
        <w:t>19</w:t>
      </w:r>
      <w:r w:rsidR="00911C02">
        <w:rPr>
          <w:rFonts w:eastAsia="Times New Roman" w:cs="Times New Roman"/>
          <w:b/>
          <w:sz w:val="26"/>
          <w:szCs w:val="28"/>
        </w:rPr>
        <w:t xml:space="preserve"> </w:t>
      </w:r>
      <w:r w:rsidRPr="00331B72">
        <w:rPr>
          <w:rFonts w:eastAsia="Times New Roman" w:cs="Times New Roman"/>
          <w:sz w:val="26"/>
          <w:szCs w:val="28"/>
        </w:rPr>
        <w:t xml:space="preserve">/KH-UBND </w:t>
      </w:r>
      <w:r w:rsidR="00911C02">
        <w:rPr>
          <w:rFonts w:eastAsia="Times New Roman" w:cs="Times New Roman"/>
          <w:szCs w:val="28"/>
        </w:rPr>
        <w:tab/>
      </w:r>
      <w:r w:rsidR="00911C02">
        <w:rPr>
          <w:rFonts w:eastAsia="Times New Roman" w:cs="Times New Roman"/>
          <w:szCs w:val="28"/>
        </w:rPr>
        <w:tab/>
        <w:t xml:space="preserve">      </w:t>
      </w:r>
      <w:r w:rsidRPr="00331B72">
        <w:rPr>
          <w:rFonts w:eastAsia="Times New Roman" w:cs="Times New Roman"/>
          <w:i/>
          <w:szCs w:val="26"/>
        </w:rPr>
        <w:t xml:space="preserve">            Vinh Xuân,</w:t>
      </w:r>
      <w:bookmarkStart w:id="0" w:name="_GoBack"/>
      <w:bookmarkEnd w:id="0"/>
      <w:r w:rsidRPr="00331B72">
        <w:rPr>
          <w:rFonts w:eastAsia="Times New Roman" w:cs="Times New Roman"/>
          <w:i/>
          <w:szCs w:val="26"/>
        </w:rPr>
        <w:t xml:space="preserve"> ngày </w:t>
      </w:r>
      <w:r w:rsidR="008E0534">
        <w:rPr>
          <w:rFonts w:eastAsia="Times New Roman" w:cs="Times New Roman"/>
          <w:i/>
          <w:szCs w:val="26"/>
        </w:rPr>
        <w:t>14</w:t>
      </w:r>
      <w:r>
        <w:rPr>
          <w:rFonts w:eastAsia="Times New Roman" w:cs="Times New Roman"/>
          <w:i/>
          <w:szCs w:val="26"/>
        </w:rPr>
        <w:t xml:space="preserve"> </w:t>
      </w:r>
      <w:r w:rsidRPr="00331B72">
        <w:rPr>
          <w:rFonts w:eastAsia="Times New Roman" w:cs="Times New Roman"/>
          <w:i/>
          <w:szCs w:val="26"/>
        </w:rPr>
        <w:t xml:space="preserve"> tháng </w:t>
      </w:r>
      <w:r>
        <w:rPr>
          <w:rFonts w:eastAsia="Times New Roman" w:cs="Times New Roman"/>
          <w:i/>
          <w:szCs w:val="26"/>
        </w:rPr>
        <w:t>02</w:t>
      </w:r>
      <w:r w:rsidRPr="00331B72">
        <w:rPr>
          <w:rFonts w:eastAsia="Times New Roman" w:cs="Times New Roman"/>
          <w:i/>
          <w:szCs w:val="26"/>
        </w:rPr>
        <w:t xml:space="preserve"> năm 202</w:t>
      </w:r>
      <w:r>
        <w:rPr>
          <w:rFonts w:eastAsia="Times New Roman" w:cs="Times New Roman"/>
          <w:i/>
          <w:szCs w:val="26"/>
        </w:rPr>
        <w:t>3</w:t>
      </w:r>
    </w:p>
    <w:p w:rsidR="00331B72" w:rsidRPr="00331B72" w:rsidRDefault="00331B72" w:rsidP="00331B72">
      <w:pPr>
        <w:spacing w:after="0" w:line="240" w:lineRule="auto"/>
        <w:jc w:val="center"/>
        <w:rPr>
          <w:rFonts w:eastAsia="Times New Roman" w:cs="Times New Roman"/>
          <w:b/>
          <w:szCs w:val="32"/>
        </w:rPr>
      </w:pPr>
    </w:p>
    <w:p w:rsidR="00331B72" w:rsidRPr="00331B72" w:rsidRDefault="00331B72" w:rsidP="00331B72">
      <w:pPr>
        <w:spacing w:after="0" w:line="240" w:lineRule="auto"/>
        <w:jc w:val="center"/>
        <w:rPr>
          <w:rFonts w:eastAsia="Times New Roman" w:cs="Times New Roman"/>
          <w:b/>
          <w:szCs w:val="32"/>
        </w:rPr>
      </w:pPr>
      <w:r w:rsidRPr="00331B72">
        <w:rPr>
          <w:rFonts w:eastAsia="Times New Roman" w:cs="Times New Roman"/>
          <w:b/>
          <w:szCs w:val="32"/>
        </w:rPr>
        <w:t>KẾ HOẠCH</w:t>
      </w:r>
    </w:p>
    <w:p w:rsidR="00331B72" w:rsidRPr="00331B72" w:rsidRDefault="00331B72" w:rsidP="00331B72">
      <w:pPr>
        <w:spacing w:after="0" w:line="240" w:lineRule="auto"/>
        <w:jc w:val="center"/>
        <w:rPr>
          <w:rFonts w:eastAsia="Times New Roman" w:cs="Times New Roman"/>
          <w:b/>
          <w:szCs w:val="32"/>
        </w:rPr>
      </w:pPr>
      <w:r w:rsidRPr="00331B72">
        <w:rPr>
          <w:rFonts w:eastAsia="Times New Roman" w:cs="Times New Roman"/>
          <w:b/>
          <w:szCs w:val="32"/>
        </w:rPr>
        <w:t>Phổ biến, giáo dục pháp luật năm 202</w:t>
      </w:r>
      <w:r>
        <w:rPr>
          <w:rFonts w:eastAsia="Times New Roman" w:cs="Times New Roman"/>
          <w:b/>
          <w:szCs w:val="32"/>
        </w:rPr>
        <w:t>3</w:t>
      </w:r>
    </w:p>
    <w:p w:rsidR="00331B72" w:rsidRPr="00331B72" w:rsidRDefault="00331B72" w:rsidP="00331B72">
      <w:pPr>
        <w:spacing w:after="0" w:line="240" w:lineRule="auto"/>
        <w:ind w:firstLine="720"/>
        <w:jc w:val="both"/>
        <w:rPr>
          <w:rFonts w:eastAsia="Times New Roman" w:cs="Times New Roman"/>
          <w:szCs w:val="28"/>
        </w:rPr>
      </w:pPr>
      <w:r w:rsidRPr="00331B72">
        <w:rPr>
          <w:rFonts w:eastAsia="Times New Roman" w:cs="Times New Roman"/>
          <w:b/>
          <w:noProof/>
          <w:sz w:val="32"/>
          <w:szCs w:val="32"/>
        </w:rPr>
        <mc:AlternateContent>
          <mc:Choice Requires="wps">
            <w:drawing>
              <wp:anchor distT="0" distB="0" distL="114300" distR="114300" simplePos="0" relativeHeight="251659264" behindDoc="0" locked="0" layoutInCell="1" allowOverlap="1" wp14:anchorId="6EF49EC5" wp14:editId="397BDE95">
                <wp:simplePos x="0" y="0"/>
                <wp:positionH relativeFrom="column">
                  <wp:posOffset>2277110</wp:posOffset>
                </wp:positionH>
                <wp:positionV relativeFrom="paragraph">
                  <wp:posOffset>43180</wp:posOffset>
                </wp:positionV>
                <wp:extent cx="1600200" cy="0"/>
                <wp:effectExtent l="5715" t="11430" r="1333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4A85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3pt,3.4pt" to="305.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"/>
            </w:pict>
          </mc:Fallback>
        </mc:AlternateContent>
      </w:r>
    </w:p>
    <w:p w:rsidR="00331B72" w:rsidRPr="00331B72" w:rsidRDefault="00331B72" w:rsidP="00331B72">
      <w:pPr>
        <w:spacing w:after="0" w:line="240" w:lineRule="auto"/>
        <w:ind w:firstLine="720"/>
        <w:jc w:val="both"/>
        <w:rPr>
          <w:rFonts w:eastAsia="Times New Roman" w:cs="Times New Roman"/>
          <w:szCs w:val="28"/>
        </w:rPr>
      </w:pPr>
      <w:r w:rsidRPr="00331B72">
        <w:rPr>
          <w:rFonts w:eastAsia="Times New Roman" w:cs="Times New Roman"/>
          <w:szCs w:val="28"/>
        </w:rPr>
        <w:t>Căn cứ Luật Phổ biến giáo dục phát luật ngày 20 tháng 6 năm 2012; Nghị định số 28/2013/NĐ-CP ngày 04 tháng 04 năm 2013 về quy định chi tiết một số điều và biện pháp thi hành Luật phổ  biến, giáo dục pháp luật.</w:t>
      </w:r>
    </w:p>
    <w:p w:rsidR="00331B72" w:rsidRPr="00331B72" w:rsidRDefault="00331B72" w:rsidP="00331B72">
      <w:pPr>
        <w:spacing w:after="0" w:line="240" w:lineRule="auto"/>
        <w:jc w:val="both"/>
        <w:rPr>
          <w:rFonts w:eastAsia="Times New Roman" w:cs="Times New Roman"/>
          <w:szCs w:val="28"/>
        </w:rPr>
      </w:pPr>
      <w:r w:rsidRPr="00331B72">
        <w:rPr>
          <w:rFonts w:eastAsia="Times New Roman" w:cs="Times New Roman"/>
          <w:szCs w:val="28"/>
        </w:rPr>
        <w:tab/>
        <w:t xml:space="preserve"> UBND xã Vinh Xuân xây dựng kế hoạch phổ biến, giáo dục pháp luật năm 202</w:t>
      </w:r>
      <w:r>
        <w:rPr>
          <w:rFonts w:eastAsia="Times New Roman" w:cs="Times New Roman"/>
          <w:szCs w:val="28"/>
        </w:rPr>
        <w:t>3</w:t>
      </w:r>
      <w:r w:rsidRPr="00331B72">
        <w:rPr>
          <w:rFonts w:eastAsia="Times New Roman" w:cs="Times New Roman"/>
          <w:szCs w:val="28"/>
        </w:rPr>
        <w:t xml:space="preserve"> như sau:</w:t>
      </w:r>
    </w:p>
    <w:p w:rsidR="00331B72" w:rsidRPr="00331B72" w:rsidRDefault="00331B72" w:rsidP="00331B72">
      <w:pPr>
        <w:spacing w:after="0" w:line="288" w:lineRule="auto"/>
        <w:ind w:firstLine="720"/>
        <w:jc w:val="both"/>
        <w:rPr>
          <w:rFonts w:eastAsia="Times New Roman" w:cs="Times New Roman"/>
          <w:b/>
          <w:szCs w:val="28"/>
        </w:rPr>
      </w:pPr>
      <w:r w:rsidRPr="00331B72">
        <w:rPr>
          <w:rFonts w:eastAsia="Times New Roman" w:cs="Times New Roman"/>
          <w:b/>
          <w:szCs w:val="28"/>
        </w:rPr>
        <w:t>I. MỤC ĐÍCH VÀ YÊU CẦU</w:t>
      </w:r>
    </w:p>
    <w:p w:rsidR="00331B72" w:rsidRPr="00331B72" w:rsidRDefault="00331B72" w:rsidP="00331B72">
      <w:pPr>
        <w:spacing w:after="0" w:line="288" w:lineRule="auto"/>
        <w:ind w:firstLine="720"/>
        <w:jc w:val="both"/>
        <w:rPr>
          <w:rFonts w:eastAsia="Times New Roman" w:cs="Times New Roman"/>
          <w:b/>
          <w:szCs w:val="28"/>
        </w:rPr>
      </w:pPr>
      <w:r w:rsidRPr="00331B72">
        <w:rPr>
          <w:rFonts w:eastAsia="Times New Roman" w:cs="Times New Roman"/>
          <w:b/>
          <w:szCs w:val="28"/>
        </w:rPr>
        <w:t>1. Mục đích</w:t>
      </w:r>
    </w:p>
    <w:p w:rsidR="00331B72" w:rsidRPr="00331B72" w:rsidRDefault="00331B72" w:rsidP="00331B72">
      <w:pPr>
        <w:spacing w:after="0" w:line="288" w:lineRule="auto"/>
        <w:ind w:firstLine="720"/>
        <w:jc w:val="both"/>
        <w:rPr>
          <w:rFonts w:eastAsia="Times New Roman" w:cs="Times New Roman"/>
          <w:szCs w:val="28"/>
        </w:rPr>
      </w:pPr>
      <w:r w:rsidRPr="00331B72">
        <w:rPr>
          <w:rFonts w:eastAsia="Times New Roman" w:cs="Times New Roman"/>
          <w:szCs w:val="28"/>
        </w:rPr>
        <w:t xml:space="preserve"> Triển khai thực hiện và tổ chức tuyên truyền, phổ biến kịp thời các chủ trương, chính sách của Đảng, pháp luật của Nhà nước được ban hành trong năm, đặc biệt là phổ biến kịp thời đầy đủ các nội dung pháp luật mới được Quốc Hội thông qua có liên quan trực tiếp đến đời sống thiết thực của mọi người dân trên địa bàn xã làm cho cán bộ và nhân dân hiểu biết, chấp hành nghiêm chỉnh chấp hành pháp luật, thông qua đó để kiểm tra việc thi hành pháp luật, tạo điều kiện thuận lợi phục vụ phát triển kinh tế - xã hội, quốc phòng – an ninh trên địa bàn xã.</w:t>
      </w:r>
    </w:p>
    <w:p w:rsidR="00331B72" w:rsidRPr="00331B72" w:rsidRDefault="00331B72" w:rsidP="00331B72">
      <w:pPr>
        <w:spacing w:after="0" w:line="288" w:lineRule="auto"/>
        <w:ind w:firstLine="720"/>
        <w:jc w:val="both"/>
        <w:rPr>
          <w:rFonts w:eastAsia="Times New Roman" w:cs="Times New Roman"/>
          <w:szCs w:val="28"/>
        </w:rPr>
      </w:pPr>
      <w:r w:rsidRPr="00331B72">
        <w:rPr>
          <w:rFonts w:eastAsia="Times New Roman" w:cs="Times New Roman"/>
          <w:szCs w:val="28"/>
        </w:rPr>
        <w:t>Đề cao trách nhiệm và huy động sức mạnh tổng hợp của các ban, ngành đoàn thể tham gia vào công tác phổ biến, giáo dục pháp luật. Xây dựng ý thức tự tìm hiểu, nghiên cứu học tập pháp luật để phục vụ nhu cầu cuộc sống, công tác và quan hệ xã hội của mọi công dân.</w:t>
      </w:r>
    </w:p>
    <w:p w:rsidR="00331B72" w:rsidRPr="00331B72" w:rsidRDefault="00331B72" w:rsidP="00331B72">
      <w:pPr>
        <w:spacing w:after="0" w:line="288" w:lineRule="auto"/>
        <w:ind w:firstLine="720"/>
        <w:jc w:val="both"/>
        <w:rPr>
          <w:rFonts w:eastAsia="Times New Roman" w:cs="Times New Roman"/>
          <w:b/>
          <w:szCs w:val="28"/>
        </w:rPr>
      </w:pPr>
      <w:r w:rsidRPr="00331B72">
        <w:rPr>
          <w:rFonts w:eastAsia="Times New Roman" w:cs="Times New Roman"/>
          <w:b/>
          <w:szCs w:val="28"/>
        </w:rPr>
        <w:t>2. Yêu cầu</w:t>
      </w:r>
    </w:p>
    <w:p w:rsidR="00331B72" w:rsidRPr="00331B72" w:rsidRDefault="00331B72" w:rsidP="00331B72">
      <w:pPr>
        <w:spacing w:after="0" w:line="288" w:lineRule="auto"/>
        <w:ind w:firstLine="720"/>
        <w:jc w:val="both"/>
        <w:rPr>
          <w:rFonts w:eastAsia="Times New Roman" w:cs="Times New Roman"/>
          <w:szCs w:val="28"/>
        </w:rPr>
      </w:pPr>
      <w:r w:rsidRPr="00331B72">
        <w:rPr>
          <w:rFonts w:eastAsia="Times New Roman" w:cs="Times New Roman"/>
          <w:szCs w:val="28"/>
        </w:rPr>
        <w:t>Đề cao trách nhiệm của cấp ủy Đảng, chính quyền, Mặt trận và các đoàn thể, hội quần chúng trong việc lãnh, chỉ đạo, thực hiện công tác phổ biến giáo dục pháp luật, xác định công tác phổ biến giáo dục pháp luật là một bộ phận của công tác giáo dục chính trị, tư tưởng, là nhiệm vụ của toàn hệ thống chính trị, đặt dưới sự lãnh đạo của Đảng, gắn công tác phổ biến giáo dục pháp luật với yêu cầu phục vụ nhiệm vụ chính trị và phát triển kinh tế - xã hội trên địa bàn xã.</w:t>
      </w:r>
    </w:p>
    <w:p w:rsidR="00331B72" w:rsidRPr="00331B72" w:rsidRDefault="00331B72" w:rsidP="00331B72">
      <w:pPr>
        <w:spacing w:after="0" w:line="288" w:lineRule="auto"/>
        <w:ind w:firstLine="720"/>
        <w:jc w:val="both"/>
        <w:rPr>
          <w:rFonts w:eastAsia="Times New Roman" w:cs="Times New Roman"/>
          <w:szCs w:val="28"/>
        </w:rPr>
      </w:pPr>
      <w:r w:rsidRPr="00331B72">
        <w:rPr>
          <w:rFonts w:eastAsia="Times New Roman" w:cs="Times New Roman"/>
          <w:szCs w:val="28"/>
        </w:rPr>
        <w:t>Bám sát nội dung, yêu cầu nêu trong các văn bản của Đảng, Nhà nước về phổ biến giáo dục pháp luật, các Chương trình, Đề án về phổ biến giáo dục pháp luật đang được triển khai phù hợp với tình hình tại địa phương.</w:t>
      </w:r>
    </w:p>
    <w:p w:rsidR="00331B72" w:rsidRPr="00331B72" w:rsidRDefault="00331B72" w:rsidP="00331B72">
      <w:pPr>
        <w:spacing w:after="0" w:line="288" w:lineRule="auto"/>
        <w:ind w:firstLine="720"/>
        <w:jc w:val="both"/>
        <w:rPr>
          <w:rFonts w:eastAsia="Times New Roman" w:cs="Times New Roman"/>
          <w:b/>
          <w:szCs w:val="28"/>
        </w:rPr>
      </w:pPr>
      <w:r w:rsidRPr="00331B72">
        <w:rPr>
          <w:rFonts w:eastAsia="Times New Roman" w:cs="Times New Roman"/>
          <w:b/>
          <w:szCs w:val="28"/>
        </w:rPr>
        <w:t>II. ĐỐI TƯỢNG, HÌNH THỨC</w:t>
      </w:r>
    </w:p>
    <w:p w:rsidR="00331B72" w:rsidRPr="00331B72" w:rsidRDefault="00331B72" w:rsidP="00331B72">
      <w:pPr>
        <w:spacing w:after="0" w:line="288" w:lineRule="auto"/>
        <w:ind w:firstLine="720"/>
        <w:jc w:val="both"/>
        <w:rPr>
          <w:rFonts w:eastAsia="Times New Roman" w:cs="Times New Roman"/>
          <w:szCs w:val="28"/>
        </w:rPr>
      </w:pPr>
      <w:r w:rsidRPr="00331B72">
        <w:rPr>
          <w:rFonts w:eastAsia="Times New Roman" w:cs="Times New Roman"/>
          <w:b/>
          <w:szCs w:val="28"/>
        </w:rPr>
        <w:lastRenderedPageBreak/>
        <w:t>1. Đối tượng</w:t>
      </w:r>
    </w:p>
    <w:p w:rsidR="00331B72" w:rsidRPr="00331B72" w:rsidRDefault="00331B72" w:rsidP="00331B72">
      <w:pPr>
        <w:spacing w:after="0" w:line="288" w:lineRule="auto"/>
        <w:ind w:firstLine="720"/>
        <w:jc w:val="both"/>
        <w:rPr>
          <w:rFonts w:eastAsia="Times New Roman" w:cs="Times New Roman"/>
          <w:szCs w:val="28"/>
        </w:rPr>
      </w:pPr>
      <w:r w:rsidRPr="00331B72">
        <w:rPr>
          <w:rFonts w:eastAsia="Times New Roman" w:cs="Times New Roman"/>
          <w:szCs w:val="28"/>
        </w:rPr>
        <w:t>- Tuyên truyền rộng rãi cho tất cả cán bộ, công chức, viên chức, đoàn viên, chiến sĩ và nhân dân trên địa bàn xã.</w:t>
      </w:r>
    </w:p>
    <w:p w:rsidR="00331B72" w:rsidRPr="00331B72" w:rsidRDefault="00331B72" w:rsidP="00331B72">
      <w:pPr>
        <w:spacing w:after="0" w:line="288" w:lineRule="auto"/>
        <w:ind w:firstLine="720"/>
        <w:jc w:val="both"/>
        <w:rPr>
          <w:rFonts w:eastAsia="Times New Roman" w:cs="Times New Roman"/>
          <w:szCs w:val="28"/>
        </w:rPr>
      </w:pPr>
      <w:r w:rsidRPr="00331B72">
        <w:rPr>
          <w:rFonts w:eastAsia="Times New Roman" w:cs="Times New Roman"/>
          <w:szCs w:val="28"/>
        </w:rPr>
        <w:t>- Các ban ngành đoàn thể xây dựng kế hoạch tuyên truyền phổ biến, giáo dục pháp luật phù hợp với lĩnh vực mình phụ trách.</w:t>
      </w:r>
    </w:p>
    <w:p w:rsidR="00331B72" w:rsidRPr="00331B72" w:rsidRDefault="00331B72" w:rsidP="00331B72">
      <w:pPr>
        <w:spacing w:after="0" w:line="288" w:lineRule="auto"/>
        <w:ind w:firstLine="720"/>
        <w:jc w:val="both"/>
        <w:rPr>
          <w:rFonts w:eastAsia="Times New Roman" w:cs="Times New Roman"/>
          <w:b/>
          <w:szCs w:val="28"/>
        </w:rPr>
      </w:pPr>
      <w:r w:rsidRPr="00331B72">
        <w:rPr>
          <w:rFonts w:eastAsia="Times New Roman" w:cs="Times New Roman"/>
          <w:b/>
          <w:szCs w:val="28"/>
        </w:rPr>
        <w:t>2. Hình thức</w:t>
      </w:r>
    </w:p>
    <w:p w:rsidR="00331B72" w:rsidRPr="00331B72" w:rsidRDefault="00331B72" w:rsidP="00331B72">
      <w:pPr>
        <w:spacing w:after="0" w:line="288" w:lineRule="auto"/>
        <w:ind w:firstLine="720"/>
        <w:jc w:val="both"/>
        <w:rPr>
          <w:rFonts w:eastAsia="Times New Roman" w:cs="Times New Roman"/>
          <w:szCs w:val="28"/>
        </w:rPr>
      </w:pPr>
      <w:r w:rsidRPr="00331B72">
        <w:rPr>
          <w:rFonts w:eastAsia="Times New Roman" w:cs="Times New Roman"/>
          <w:szCs w:val="28"/>
        </w:rPr>
        <w:t>Thực hiện các hình thức tuyên truyền phổ biến giáo dục pháp luật như; tuyên truyền thông qua hệ thống phát thanh của xã, tuyên truyền truyền đạt trực tiếp thông qua các buổi họp của UBND xã, của thôn xóm…thông qua trợ giúp pháp lý, hòa giải ở cơ sở, treo băng rôn khẩu hiệu ngày pháp luật… và các hình thức phổ biến, giáo dục pháp luật khác phù hợp với từng đối tượng cụ thể để đảm bảo cho công tác tuyên truyền phổ biến giáo dục pháp luật đem lại hiệu quả.</w:t>
      </w:r>
    </w:p>
    <w:p w:rsidR="00331B72" w:rsidRPr="00331B72" w:rsidRDefault="00331B72" w:rsidP="00331B72">
      <w:pPr>
        <w:spacing w:after="0" w:line="288" w:lineRule="auto"/>
        <w:ind w:firstLine="720"/>
        <w:jc w:val="both"/>
        <w:rPr>
          <w:rFonts w:eastAsia="Times New Roman" w:cs="Times New Roman"/>
          <w:b/>
          <w:szCs w:val="28"/>
        </w:rPr>
      </w:pPr>
      <w:r w:rsidRPr="00331B72">
        <w:rPr>
          <w:rFonts w:eastAsia="Times New Roman" w:cs="Times New Roman"/>
          <w:b/>
          <w:szCs w:val="28"/>
        </w:rPr>
        <w:t>III. NHIỆM VỤ TRỌNG TÂM NĂM 202</w:t>
      </w:r>
      <w:r>
        <w:rPr>
          <w:rFonts w:eastAsia="Times New Roman" w:cs="Times New Roman"/>
          <w:b/>
          <w:szCs w:val="28"/>
        </w:rPr>
        <w:t>3</w:t>
      </w:r>
    </w:p>
    <w:p w:rsidR="00331B72" w:rsidRPr="00331B72" w:rsidRDefault="00331B72" w:rsidP="00331B72">
      <w:pPr>
        <w:spacing w:after="0" w:line="288" w:lineRule="auto"/>
        <w:ind w:firstLine="720"/>
        <w:jc w:val="both"/>
        <w:rPr>
          <w:rFonts w:eastAsia="Times New Roman" w:cs="Times New Roman"/>
          <w:b/>
          <w:szCs w:val="28"/>
        </w:rPr>
      </w:pPr>
      <w:r w:rsidRPr="00331B72">
        <w:rPr>
          <w:rFonts w:eastAsia="Times New Roman" w:cs="Times New Roman"/>
          <w:b/>
          <w:szCs w:val="28"/>
        </w:rPr>
        <w:t xml:space="preserve">1. Củng cố, kiện toàn đội ngũ tuyên truyền viên pháp luật xã, nâng cao hiệu hoạt động của Ban chủ nhiệm câu lạc bộ Trợ giúp pháp lý. </w:t>
      </w:r>
    </w:p>
    <w:p w:rsidR="00331B72" w:rsidRPr="00331B72" w:rsidRDefault="00331B72" w:rsidP="00331B72">
      <w:pPr>
        <w:spacing w:after="0" w:line="288" w:lineRule="auto"/>
        <w:ind w:firstLine="720"/>
        <w:jc w:val="both"/>
        <w:rPr>
          <w:rFonts w:eastAsia="Times New Roman" w:cs="Times New Roman"/>
          <w:b/>
          <w:szCs w:val="28"/>
        </w:rPr>
      </w:pPr>
      <w:r w:rsidRPr="00331B72">
        <w:rPr>
          <w:rFonts w:eastAsia="Times New Roman" w:cs="Times New Roman"/>
          <w:b/>
          <w:szCs w:val="28"/>
        </w:rPr>
        <w:t>2. Truyên tuyền, phổ biến cho các đối tượng đặc thù theo quy định của Luật phổ biến, giáo dục pháp luật với Trung tâm Trợ giúp pháp lý tỉnh Thừa Thiên Huế.</w:t>
      </w:r>
    </w:p>
    <w:p w:rsidR="00331B72" w:rsidRPr="00331B72" w:rsidRDefault="00331B72" w:rsidP="00331B72">
      <w:pPr>
        <w:spacing w:after="0" w:line="288" w:lineRule="auto"/>
        <w:ind w:left="360" w:firstLine="360"/>
        <w:jc w:val="both"/>
        <w:rPr>
          <w:rFonts w:eastAsia="Times New Roman" w:cs="Times New Roman"/>
          <w:b/>
          <w:szCs w:val="28"/>
        </w:rPr>
      </w:pPr>
      <w:r w:rsidRPr="00331B72">
        <w:rPr>
          <w:rFonts w:eastAsia="Times New Roman" w:cs="Times New Roman"/>
          <w:b/>
          <w:szCs w:val="28"/>
        </w:rPr>
        <w:t>3. Tổ chức triển khai tuyên truyền phổ biến giáo dục pháp luật các văn bản Luật cụ thể như sau:</w:t>
      </w:r>
    </w:p>
    <w:p w:rsidR="00331B72" w:rsidRPr="00331B72" w:rsidRDefault="00331B72" w:rsidP="00331B72">
      <w:pPr>
        <w:spacing w:after="0" w:line="288" w:lineRule="auto"/>
        <w:ind w:left="360" w:firstLine="360"/>
        <w:jc w:val="both"/>
        <w:rPr>
          <w:rFonts w:eastAsia="Times New Roman" w:cs="Times New Roman"/>
          <w:b/>
          <w:szCs w:val="28"/>
        </w:rPr>
      </w:pPr>
      <w:r w:rsidRPr="00331B72">
        <w:rPr>
          <w:rFonts w:eastAsia="Times New Roman" w:cs="Times New Roman"/>
          <w:b/>
          <w:szCs w:val="28"/>
        </w:rPr>
        <w:t>3.1 Quý I</w:t>
      </w:r>
    </w:p>
    <w:p w:rsidR="00331B72" w:rsidRPr="00331B72" w:rsidRDefault="00331B72" w:rsidP="00331B72">
      <w:pPr>
        <w:numPr>
          <w:ilvl w:val="0"/>
          <w:numId w:val="1"/>
        </w:numPr>
        <w:spacing w:after="0" w:line="288" w:lineRule="auto"/>
        <w:jc w:val="both"/>
        <w:rPr>
          <w:rFonts w:eastAsia="Times New Roman" w:cs="Times New Roman"/>
          <w:b/>
          <w:szCs w:val="28"/>
        </w:rPr>
      </w:pPr>
      <w:r w:rsidRPr="00331B72">
        <w:rPr>
          <w:rFonts w:eastAsia="Times New Roman" w:cs="Times New Roman"/>
          <w:szCs w:val="28"/>
        </w:rPr>
        <w:t>Luật nghĩa vụ quân sự</w:t>
      </w:r>
    </w:p>
    <w:p w:rsidR="00331B72" w:rsidRPr="00331B72" w:rsidRDefault="00331B72" w:rsidP="00331B72">
      <w:pPr>
        <w:numPr>
          <w:ilvl w:val="0"/>
          <w:numId w:val="1"/>
        </w:numPr>
        <w:spacing w:after="0" w:line="240" w:lineRule="auto"/>
        <w:jc w:val="both"/>
        <w:rPr>
          <w:rFonts w:eastAsia="Times New Roman" w:cs="Times New Roman"/>
          <w:szCs w:val="28"/>
        </w:rPr>
      </w:pPr>
      <w:r w:rsidRPr="00331B72">
        <w:rPr>
          <w:rFonts w:eastAsia="Times New Roman" w:cs="Times New Roman"/>
          <w:szCs w:val="28"/>
        </w:rPr>
        <w:t>Luật Hộ tịch năm 2015</w:t>
      </w:r>
    </w:p>
    <w:p w:rsidR="00331B72" w:rsidRPr="00331B72" w:rsidRDefault="00331B72" w:rsidP="00331B72">
      <w:pPr>
        <w:numPr>
          <w:ilvl w:val="0"/>
          <w:numId w:val="1"/>
        </w:numPr>
        <w:spacing w:after="0" w:line="240" w:lineRule="auto"/>
        <w:jc w:val="both"/>
        <w:rPr>
          <w:rFonts w:eastAsia="Times New Roman" w:cs="Times New Roman"/>
          <w:b/>
          <w:szCs w:val="28"/>
        </w:rPr>
      </w:pPr>
      <w:r w:rsidRPr="00331B72">
        <w:rPr>
          <w:rFonts w:eastAsia="Times New Roman" w:cs="Times New Roman"/>
          <w:szCs w:val="28"/>
        </w:rPr>
        <w:t>Luật Bảo hiểm xã hội năm 2015</w:t>
      </w:r>
    </w:p>
    <w:p w:rsidR="00331B72" w:rsidRPr="00331B72" w:rsidRDefault="00331B72" w:rsidP="00331B72">
      <w:pPr>
        <w:numPr>
          <w:ilvl w:val="0"/>
          <w:numId w:val="1"/>
        </w:numPr>
        <w:spacing w:after="0" w:line="240" w:lineRule="auto"/>
        <w:jc w:val="both"/>
        <w:rPr>
          <w:rFonts w:eastAsia="Times New Roman" w:cs="Times New Roman"/>
          <w:b/>
          <w:szCs w:val="28"/>
        </w:rPr>
      </w:pPr>
      <w:r w:rsidRPr="00331B72">
        <w:rPr>
          <w:rFonts w:eastAsia="Times New Roman" w:cs="Times New Roman"/>
          <w:szCs w:val="28"/>
        </w:rPr>
        <w:t>Luật Phòng, chống tham nhũng</w:t>
      </w:r>
    </w:p>
    <w:p w:rsidR="00911C02" w:rsidRDefault="00911C02" w:rsidP="00331B72">
      <w:pPr>
        <w:spacing w:after="0" w:line="288" w:lineRule="auto"/>
        <w:ind w:left="360" w:firstLine="360"/>
        <w:jc w:val="both"/>
        <w:rPr>
          <w:rFonts w:eastAsia="Times New Roman" w:cs="Times New Roman"/>
          <w:b/>
          <w:szCs w:val="28"/>
        </w:rPr>
      </w:pPr>
    </w:p>
    <w:p w:rsidR="00331B72" w:rsidRPr="00331B72" w:rsidRDefault="00331B72" w:rsidP="00331B72">
      <w:pPr>
        <w:spacing w:after="0" w:line="288" w:lineRule="auto"/>
        <w:ind w:left="360" w:firstLine="360"/>
        <w:jc w:val="both"/>
        <w:rPr>
          <w:rFonts w:eastAsia="Times New Roman" w:cs="Times New Roman"/>
          <w:b/>
          <w:szCs w:val="28"/>
        </w:rPr>
      </w:pPr>
      <w:r w:rsidRPr="00331B72">
        <w:rPr>
          <w:rFonts w:eastAsia="Times New Roman" w:cs="Times New Roman"/>
          <w:b/>
          <w:szCs w:val="28"/>
        </w:rPr>
        <w:t>3.2 Quý II</w:t>
      </w:r>
    </w:p>
    <w:p w:rsidR="00331B72" w:rsidRPr="00331B72" w:rsidRDefault="00331B72" w:rsidP="00331B72">
      <w:pPr>
        <w:numPr>
          <w:ilvl w:val="0"/>
          <w:numId w:val="1"/>
        </w:numPr>
        <w:spacing w:after="0" w:line="240" w:lineRule="auto"/>
        <w:jc w:val="both"/>
        <w:rPr>
          <w:rFonts w:eastAsia="Times New Roman" w:cs="Times New Roman"/>
          <w:b/>
          <w:szCs w:val="28"/>
        </w:rPr>
      </w:pPr>
      <w:r w:rsidRPr="00331B72">
        <w:rPr>
          <w:rFonts w:eastAsia="Times New Roman" w:cs="Times New Roman"/>
          <w:szCs w:val="28"/>
        </w:rPr>
        <w:t>Luật Đất Đai</w:t>
      </w:r>
    </w:p>
    <w:p w:rsidR="00331B72" w:rsidRPr="00331B72" w:rsidRDefault="00331B72" w:rsidP="00331B72">
      <w:pPr>
        <w:numPr>
          <w:ilvl w:val="0"/>
          <w:numId w:val="1"/>
        </w:numPr>
        <w:spacing w:after="0" w:line="288" w:lineRule="auto"/>
        <w:jc w:val="both"/>
        <w:rPr>
          <w:rFonts w:eastAsia="Times New Roman" w:cs="Times New Roman"/>
          <w:b/>
          <w:szCs w:val="28"/>
        </w:rPr>
      </w:pPr>
      <w:r w:rsidRPr="00331B72">
        <w:rPr>
          <w:rFonts w:eastAsia="Times New Roman" w:cs="Times New Roman"/>
          <w:szCs w:val="28"/>
        </w:rPr>
        <w:t>Luật phòng, chống tham nhũng</w:t>
      </w:r>
    </w:p>
    <w:p w:rsidR="00331B72" w:rsidRPr="00331B72" w:rsidRDefault="00331B72" w:rsidP="00331B72">
      <w:pPr>
        <w:numPr>
          <w:ilvl w:val="0"/>
          <w:numId w:val="1"/>
        </w:numPr>
        <w:spacing w:after="0" w:line="288" w:lineRule="auto"/>
        <w:jc w:val="both"/>
        <w:rPr>
          <w:rFonts w:eastAsia="Times New Roman" w:cs="Times New Roman"/>
          <w:b/>
          <w:szCs w:val="28"/>
        </w:rPr>
      </w:pPr>
      <w:r w:rsidRPr="00331B72">
        <w:rPr>
          <w:rFonts w:eastAsia="Times New Roman" w:cs="Times New Roman"/>
          <w:szCs w:val="28"/>
        </w:rPr>
        <w:t>Văn bản pháp luật về phòng chống tác hại thuốc lá</w:t>
      </w:r>
    </w:p>
    <w:p w:rsidR="00331B72" w:rsidRPr="00331B72" w:rsidRDefault="00331B72" w:rsidP="00331B72">
      <w:pPr>
        <w:numPr>
          <w:ilvl w:val="0"/>
          <w:numId w:val="1"/>
        </w:numPr>
        <w:spacing w:after="0" w:line="288" w:lineRule="auto"/>
        <w:jc w:val="both"/>
        <w:rPr>
          <w:rFonts w:eastAsia="Times New Roman" w:cs="Times New Roman"/>
          <w:b/>
          <w:szCs w:val="28"/>
        </w:rPr>
      </w:pPr>
      <w:r w:rsidRPr="00331B72">
        <w:rPr>
          <w:rFonts w:eastAsia="Times New Roman" w:cs="Times New Roman"/>
          <w:szCs w:val="28"/>
        </w:rPr>
        <w:t>Văn bản pháp luật về chuẩn tiếp cận pháp luật</w:t>
      </w:r>
    </w:p>
    <w:p w:rsidR="00331B72" w:rsidRPr="00331B72" w:rsidRDefault="00331B72" w:rsidP="00331B72">
      <w:pPr>
        <w:spacing w:after="0" w:line="288" w:lineRule="auto"/>
        <w:ind w:left="360" w:firstLine="360"/>
        <w:jc w:val="both"/>
        <w:rPr>
          <w:rFonts w:eastAsia="Times New Roman" w:cs="Times New Roman"/>
          <w:b/>
          <w:szCs w:val="28"/>
        </w:rPr>
      </w:pPr>
      <w:r w:rsidRPr="00331B72">
        <w:rPr>
          <w:rFonts w:eastAsia="Times New Roman" w:cs="Times New Roman"/>
          <w:b/>
          <w:szCs w:val="28"/>
        </w:rPr>
        <w:t>3.3 Quý III</w:t>
      </w:r>
    </w:p>
    <w:p w:rsidR="00331B72" w:rsidRPr="00331B72" w:rsidRDefault="00331B72" w:rsidP="00331B72">
      <w:pPr>
        <w:numPr>
          <w:ilvl w:val="0"/>
          <w:numId w:val="1"/>
        </w:numPr>
        <w:spacing w:after="0" w:line="288" w:lineRule="auto"/>
        <w:jc w:val="both"/>
        <w:rPr>
          <w:rFonts w:eastAsia="Times New Roman" w:cs="Times New Roman"/>
          <w:szCs w:val="28"/>
        </w:rPr>
      </w:pPr>
      <w:r w:rsidRPr="00331B72">
        <w:rPr>
          <w:rFonts w:eastAsia="Times New Roman" w:cs="Times New Roman"/>
          <w:szCs w:val="28"/>
        </w:rPr>
        <w:t>Luật sửa đổi bổ sung Luật Tổ chức chính phủ, chính quyền địa phương</w:t>
      </w:r>
    </w:p>
    <w:p w:rsidR="00331B72" w:rsidRPr="00331B72" w:rsidRDefault="00331B72" w:rsidP="00331B72">
      <w:pPr>
        <w:numPr>
          <w:ilvl w:val="0"/>
          <w:numId w:val="1"/>
        </w:numPr>
        <w:spacing w:after="0" w:line="288" w:lineRule="auto"/>
        <w:jc w:val="both"/>
        <w:rPr>
          <w:rFonts w:eastAsia="Times New Roman" w:cs="Times New Roman"/>
          <w:szCs w:val="28"/>
        </w:rPr>
      </w:pPr>
      <w:r w:rsidRPr="00331B72">
        <w:rPr>
          <w:rFonts w:eastAsia="Times New Roman" w:cs="Times New Roman"/>
          <w:szCs w:val="28"/>
        </w:rPr>
        <w:t>Luật bảo vệ môi trường năm 2015</w:t>
      </w:r>
    </w:p>
    <w:p w:rsidR="00331B72" w:rsidRPr="00331B72" w:rsidRDefault="00331B72" w:rsidP="00331B72">
      <w:pPr>
        <w:numPr>
          <w:ilvl w:val="0"/>
          <w:numId w:val="1"/>
        </w:numPr>
        <w:spacing w:after="0" w:line="288" w:lineRule="auto"/>
        <w:jc w:val="both"/>
        <w:rPr>
          <w:rFonts w:eastAsia="Times New Roman" w:cs="Times New Roman"/>
          <w:szCs w:val="28"/>
        </w:rPr>
      </w:pPr>
      <w:r w:rsidRPr="00331B72">
        <w:rPr>
          <w:rFonts w:eastAsia="Times New Roman" w:cs="Times New Roman"/>
          <w:szCs w:val="28"/>
        </w:rPr>
        <w:t>Văn bản pháp luật về hòa giải cơ sở</w:t>
      </w:r>
    </w:p>
    <w:p w:rsidR="00331B72" w:rsidRPr="00331B72" w:rsidRDefault="00331B72" w:rsidP="00331B72">
      <w:pPr>
        <w:numPr>
          <w:ilvl w:val="0"/>
          <w:numId w:val="1"/>
        </w:numPr>
        <w:spacing w:after="0" w:line="288" w:lineRule="auto"/>
        <w:jc w:val="both"/>
        <w:rPr>
          <w:rFonts w:eastAsia="Times New Roman" w:cs="Times New Roman"/>
          <w:szCs w:val="28"/>
        </w:rPr>
      </w:pPr>
      <w:r w:rsidRPr="00331B72">
        <w:rPr>
          <w:rFonts w:eastAsia="Times New Roman" w:cs="Times New Roman"/>
          <w:szCs w:val="28"/>
        </w:rPr>
        <w:lastRenderedPageBreak/>
        <w:t>Luật phòng chống tham nhũng</w:t>
      </w:r>
    </w:p>
    <w:p w:rsidR="00331B72" w:rsidRPr="00331B72" w:rsidRDefault="00331B72" w:rsidP="00331B72">
      <w:pPr>
        <w:spacing w:after="0" w:line="288" w:lineRule="auto"/>
        <w:ind w:left="360" w:firstLine="360"/>
        <w:jc w:val="both"/>
        <w:rPr>
          <w:rFonts w:eastAsia="Times New Roman" w:cs="Times New Roman"/>
          <w:b/>
          <w:szCs w:val="28"/>
        </w:rPr>
      </w:pPr>
      <w:r w:rsidRPr="00331B72">
        <w:rPr>
          <w:rFonts w:eastAsia="Times New Roman" w:cs="Times New Roman"/>
          <w:b/>
          <w:szCs w:val="28"/>
        </w:rPr>
        <w:t>3.4 Quý IV</w:t>
      </w:r>
    </w:p>
    <w:p w:rsidR="00331B72" w:rsidRPr="00331B72" w:rsidRDefault="00331B72" w:rsidP="00331B72">
      <w:pPr>
        <w:numPr>
          <w:ilvl w:val="0"/>
          <w:numId w:val="1"/>
        </w:numPr>
        <w:spacing w:after="0" w:line="288" w:lineRule="auto"/>
        <w:jc w:val="both"/>
        <w:rPr>
          <w:rFonts w:eastAsia="Times New Roman" w:cs="Times New Roman"/>
          <w:b/>
          <w:szCs w:val="28"/>
        </w:rPr>
      </w:pPr>
      <w:r w:rsidRPr="00331B72">
        <w:rPr>
          <w:rFonts w:eastAsia="Times New Roman" w:cs="Times New Roman"/>
          <w:szCs w:val="28"/>
        </w:rPr>
        <w:t>Luật Nghĩa vụ quân sự</w:t>
      </w:r>
    </w:p>
    <w:p w:rsidR="00331B72" w:rsidRPr="00331B72" w:rsidRDefault="00331B72" w:rsidP="00331B72">
      <w:pPr>
        <w:numPr>
          <w:ilvl w:val="0"/>
          <w:numId w:val="1"/>
        </w:numPr>
        <w:spacing w:after="0" w:line="288" w:lineRule="auto"/>
        <w:jc w:val="both"/>
        <w:rPr>
          <w:rFonts w:eastAsia="Times New Roman" w:cs="Times New Roman"/>
          <w:szCs w:val="28"/>
        </w:rPr>
      </w:pPr>
      <w:r w:rsidRPr="00331B72">
        <w:rPr>
          <w:rFonts w:eastAsia="Times New Roman" w:cs="Times New Roman"/>
          <w:szCs w:val="28"/>
        </w:rPr>
        <w:t>Luật cư trú</w:t>
      </w:r>
    </w:p>
    <w:p w:rsidR="00331B72" w:rsidRPr="00331B72" w:rsidRDefault="00331B72" w:rsidP="00331B72">
      <w:pPr>
        <w:numPr>
          <w:ilvl w:val="0"/>
          <w:numId w:val="1"/>
        </w:numPr>
        <w:spacing w:after="0" w:line="240" w:lineRule="auto"/>
        <w:jc w:val="both"/>
        <w:rPr>
          <w:rFonts w:eastAsia="Times New Roman" w:cs="Times New Roman"/>
          <w:b/>
          <w:szCs w:val="28"/>
        </w:rPr>
      </w:pPr>
      <w:r w:rsidRPr="00331B72">
        <w:rPr>
          <w:rFonts w:eastAsia="Times New Roman" w:cs="Times New Roman"/>
          <w:szCs w:val="28"/>
        </w:rPr>
        <w:t>Luật Hôn Nhân và Gia đình</w:t>
      </w:r>
    </w:p>
    <w:p w:rsidR="00331B72" w:rsidRPr="00331B72" w:rsidRDefault="00331B72" w:rsidP="00331B72">
      <w:pPr>
        <w:numPr>
          <w:ilvl w:val="0"/>
          <w:numId w:val="1"/>
        </w:numPr>
        <w:spacing w:after="0" w:line="240" w:lineRule="auto"/>
        <w:jc w:val="both"/>
        <w:rPr>
          <w:rFonts w:eastAsia="Times New Roman" w:cs="Times New Roman"/>
          <w:b/>
          <w:szCs w:val="28"/>
        </w:rPr>
      </w:pPr>
      <w:r w:rsidRPr="00331B72">
        <w:rPr>
          <w:rFonts w:eastAsia="Times New Roman" w:cs="Times New Roman"/>
          <w:szCs w:val="28"/>
        </w:rPr>
        <w:t>Luật phòng chống tham nhũng</w:t>
      </w:r>
    </w:p>
    <w:p w:rsidR="00331B72" w:rsidRPr="00331B72" w:rsidRDefault="00331B72" w:rsidP="00331B72">
      <w:pPr>
        <w:spacing w:after="0" w:line="288" w:lineRule="auto"/>
        <w:ind w:left="360" w:firstLine="360"/>
        <w:jc w:val="both"/>
        <w:rPr>
          <w:rFonts w:eastAsia="Times New Roman" w:cs="Times New Roman"/>
          <w:b/>
          <w:szCs w:val="28"/>
        </w:rPr>
      </w:pPr>
      <w:r w:rsidRPr="00331B72">
        <w:rPr>
          <w:rFonts w:eastAsia="Times New Roman" w:cs="Times New Roman"/>
          <w:b/>
          <w:szCs w:val="28"/>
        </w:rPr>
        <w:t>IV. TỔ CHỨC THỰC HIỆN</w:t>
      </w:r>
    </w:p>
    <w:p w:rsidR="00331B72" w:rsidRPr="00331B72" w:rsidRDefault="00331B72" w:rsidP="00331B72">
      <w:pPr>
        <w:spacing w:after="0" w:line="288" w:lineRule="auto"/>
        <w:ind w:firstLine="720"/>
        <w:jc w:val="both"/>
        <w:rPr>
          <w:rFonts w:eastAsia="Times New Roman" w:cs="Times New Roman"/>
          <w:szCs w:val="28"/>
        </w:rPr>
      </w:pPr>
      <w:r w:rsidRPr="00331B72">
        <w:rPr>
          <w:rFonts w:eastAsia="Times New Roman" w:cs="Times New Roman"/>
          <w:szCs w:val="28"/>
        </w:rPr>
        <w:t>1. Công chức Tư pháp – Hộ tịch xã tham mưu phối hợp với các ban, ngành, đoàn thể  trong  công tác tuyên truyền, phổ biến giáo dục pháp luật đến cán bộ, công chức, viên chức và nhân dân trên địa bàn toàn xã.</w:t>
      </w:r>
    </w:p>
    <w:p w:rsidR="00331B72" w:rsidRPr="00331B72" w:rsidRDefault="00331B72" w:rsidP="00331B72">
      <w:pPr>
        <w:spacing w:after="0" w:line="288" w:lineRule="auto"/>
        <w:ind w:firstLine="720"/>
        <w:jc w:val="both"/>
        <w:rPr>
          <w:rFonts w:eastAsia="Times New Roman" w:cs="Times New Roman"/>
          <w:szCs w:val="28"/>
        </w:rPr>
      </w:pPr>
      <w:r w:rsidRPr="00331B72">
        <w:rPr>
          <w:rFonts w:eastAsia="Times New Roman" w:cs="Times New Roman"/>
          <w:szCs w:val="28"/>
        </w:rPr>
        <w:t>2. Công chức VH-XH xã xây dựng kế hoạch và nội dung, chương trình để phát trên đài truyền thanh</w:t>
      </w:r>
    </w:p>
    <w:p w:rsidR="00331B72" w:rsidRPr="00331B72" w:rsidRDefault="00331B72" w:rsidP="00331B72">
      <w:pPr>
        <w:spacing w:after="0" w:line="288" w:lineRule="auto"/>
        <w:ind w:firstLine="720"/>
        <w:jc w:val="both"/>
        <w:rPr>
          <w:rFonts w:eastAsia="Times New Roman" w:cs="Times New Roman"/>
          <w:szCs w:val="28"/>
        </w:rPr>
      </w:pPr>
      <w:r w:rsidRPr="00331B72">
        <w:rPr>
          <w:rFonts w:eastAsia="Times New Roman" w:cs="Times New Roman"/>
          <w:szCs w:val="28"/>
        </w:rPr>
        <w:t>3. Công chức Tư pháp – Hộ tịch  xã xây dựng kế hoạch và nội dung, thời gian, lập dự trù kinh phí để tổ chức hội nghị tuyên truyền phổ biến giáo dục pháp luật đảm bảo đúng kế hoạch.</w:t>
      </w:r>
    </w:p>
    <w:p w:rsidR="00331B72" w:rsidRPr="00331B72" w:rsidRDefault="00331B72" w:rsidP="00331B72">
      <w:pPr>
        <w:spacing w:after="0" w:line="288" w:lineRule="auto"/>
        <w:ind w:firstLine="720"/>
        <w:jc w:val="both"/>
        <w:rPr>
          <w:rFonts w:eastAsia="Times New Roman" w:cs="Times New Roman"/>
          <w:b/>
          <w:szCs w:val="28"/>
        </w:rPr>
      </w:pPr>
      <w:r w:rsidRPr="00331B72">
        <w:rPr>
          <w:rFonts w:eastAsia="Times New Roman" w:cs="Times New Roman"/>
          <w:b/>
          <w:szCs w:val="28"/>
        </w:rPr>
        <w:t>IV. KINH PHÍ TRIỂN KHAI THỰC HIỆN</w:t>
      </w:r>
    </w:p>
    <w:p w:rsidR="00331B72" w:rsidRPr="00331B72" w:rsidRDefault="00331B72" w:rsidP="00331B72">
      <w:pPr>
        <w:spacing w:after="0" w:line="288" w:lineRule="auto"/>
        <w:ind w:firstLine="720"/>
        <w:jc w:val="both"/>
        <w:rPr>
          <w:rFonts w:eastAsia="Times New Roman" w:cs="Times New Roman"/>
          <w:szCs w:val="28"/>
        </w:rPr>
      </w:pPr>
      <w:r w:rsidRPr="00331B72">
        <w:rPr>
          <w:rFonts w:eastAsia="Times New Roman" w:cs="Times New Roman"/>
          <w:szCs w:val="28"/>
        </w:rPr>
        <w:t>Kinh phí thực hiện các hoạt động tại kế hoạch này được bố trí theo Luật Ngân sách Nhà nước, Luật phổ biến giáo dục pháp luật và các văn bản quy định chi tiết, hướng dẫn thi hành của Trung Ương, Quyết định số 23/2015/QĐ-UBND ngày 12/6/2015 của UBND tỉnh, quy định mức chi đối với công tác phổ biến, giáo dục pháp luật và chuẩn tiếp cận pháp luật của người dân tại co sở trên địa bàn tỉnh Thừa Thiên Huế.</w:t>
      </w:r>
    </w:p>
    <w:p w:rsidR="00911C02" w:rsidRPr="00911C02" w:rsidRDefault="00911C02" w:rsidP="00331B72">
      <w:pPr>
        <w:spacing w:after="0" w:line="288" w:lineRule="auto"/>
        <w:ind w:firstLine="720"/>
        <w:jc w:val="both"/>
        <w:rPr>
          <w:rFonts w:eastAsia="Times New Roman" w:cs="Times New Roman"/>
          <w:sz w:val="16"/>
          <w:szCs w:val="28"/>
        </w:rPr>
      </w:pPr>
    </w:p>
    <w:p w:rsidR="00331B72" w:rsidRPr="00331B72" w:rsidRDefault="00331B72" w:rsidP="00331B72">
      <w:pPr>
        <w:spacing w:after="0" w:line="288" w:lineRule="auto"/>
        <w:ind w:firstLine="720"/>
        <w:jc w:val="both"/>
        <w:rPr>
          <w:rFonts w:eastAsia="Times New Roman" w:cs="Times New Roman"/>
          <w:szCs w:val="28"/>
        </w:rPr>
      </w:pPr>
      <w:r w:rsidRPr="00331B72">
        <w:rPr>
          <w:rFonts w:eastAsia="Times New Roman" w:cs="Times New Roman"/>
          <w:szCs w:val="28"/>
        </w:rPr>
        <w:t>Trên đây là kế hoạch tuyên truyền phổ biến giáo dục pháp luật năm 202</w:t>
      </w:r>
      <w:r>
        <w:rPr>
          <w:rFonts w:eastAsia="Times New Roman" w:cs="Times New Roman"/>
          <w:szCs w:val="28"/>
        </w:rPr>
        <w:t>3</w:t>
      </w:r>
      <w:r w:rsidRPr="00331B72">
        <w:rPr>
          <w:rFonts w:eastAsia="Times New Roman" w:cs="Times New Roman"/>
          <w:szCs w:val="28"/>
        </w:rPr>
        <w:t xml:space="preserve"> của UBND xã Vinh Xuân.</w:t>
      </w:r>
    </w:p>
    <w:tbl>
      <w:tblPr>
        <w:tblW w:w="0" w:type="auto"/>
        <w:tblLook w:val="01E0" w:firstRow="1" w:lastRow="1" w:firstColumn="1" w:lastColumn="1" w:noHBand="0" w:noVBand="0"/>
      </w:tblPr>
      <w:tblGrid>
        <w:gridCol w:w="4846"/>
        <w:gridCol w:w="4842"/>
      </w:tblGrid>
      <w:tr w:rsidR="00331B72" w:rsidRPr="00331B72" w:rsidTr="00E267CA">
        <w:tc>
          <w:tcPr>
            <w:tcW w:w="4952" w:type="dxa"/>
          </w:tcPr>
          <w:p w:rsidR="00331B72" w:rsidRPr="00331B72" w:rsidRDefault="00331B72" w:rsidP="00331B72">
            <w:pPr>
              <w:spacing w:after="0" w:line="240" w:lineRule="auto"/>
              <w:ind w:left="360"/>
              <w:jc w:val="both"/>
              <w:rPr>
                <w:rFonts w:eastAsia="Times New Roman" w:cs="Times New Roman"/>
                <w:b/>
                <w:i/>
                <w:sz w:val="26"/>
                <w:szCs w:val="26"/>
                <w:u w:val="single"/>
              </w:rPr>
            </w:pPr>
          </w:p>
          <w:p w:rsidR="00331B72" w:rsidRPr="00331B72" w:rsidRDefault="00331B72" w:rsidP="00331B72">
            <w:pPr>
              <w:spacing w:after="0" w:line="240" w:lineRule="auto"/>
              <w:jc w:val="both"/>
              <w:rPr>
                <w:rFonts w:eastAsia="Times New Roman" w:cs="Times New Roman"/>
                <w:b/>
                <w:i/>
                <w:sz w:val="26"/>
                <w:szCs w:val="26"/>
              </w:rPr>
            </w:pPr>
            <w:r w:rsidRPr="00331B72">
              <w:rPr>
                <w:rFonts w:eastAsia="Times New Roman" w:cs="Times New Roman"/>
                <w:b/>
                <w:i/>
                <w:sz w:val="26"/>
                <w:szCs w:val="26"/>
              </w:rPr>
              <w:t>Nơi nhận:</w:t>
            </w:r>
          </w:p>
          <w:p w:rsidR="00331B72" w:rsidRPr="00331B72" w:rsidRDefault="00331B72" w:rsidP="00331B72">
            <w:pPr>
              <w:spacing w:after="0" w:line="240" w:lineRule="auto"/>
              <w:ind w:left="360"/>
              <w:jc w:val="both"/>
              <w:rPr>
                <w:rFonts w:eastAsia="Times New Roman" w:cs="Times New Roman"/>
                <w:b/>
                <w:sz w:val="24"/>
                <w:szCs w:val="26"/>
              </w:rPr>
            </w:pPr>
            <w:r w:rsidRPr="00331B72">
              <w:rPr>
                <w:rFonts w:eastAsia="Times New Roman" w:cs="Times New Roman"/>
                <w:sz w:val="24"/>
                <w:szCs w:val="26"/>
              </w:rPr>
              <w:t>- UBND huyện Phú Vang;</w:t>
            </w:r>
            <w:r w:rsidRPr="00331B72">
              <w:rPr>
                <w:rFonts w:eastAsia="Times New Roman" w:cs="Times New Roman"/>
                <w:sz w:val="24"/>
                <w:szCs w:val="26"/>
              </w:rPr>
              <w:tab/>
            </w:r>
            <w:r w:rsidRPr="00331B72">
              <w:rPr>
                <w:rFonts w:eastAsia="Times New Roman" w:cs="Times New Roman"/>
                <w:sz w:val="24"/>
                <w:szCs w:val="26"/>
              </w:rPr>
              <w:tab/>
            </w:r>
          </w:p>
          <w:p w:rsidR="00331B72" w:rsidRPr="00331B72" w:rsidRDefault="00331B72" w:rsidP="00331B72">
            <w:pPr>
              <w:spacing w:after="0" w:line="240" w:lineRule="auto"/>
              <w:ind w:left="340"/>
              <w:jc w:val="both"/>
              <w:rPr>
                <w:rFonts w:eastAsia="Times New Roman" w:cs="Times New Roman"/>
                <w:sz w:val="24"/>
                <w:szCs w:val="26"/>
              </w:rPr>
            </w:pPr>
            <w:r w:rsidRPr="00331B72">
              <w:rPr>
                <w:rFonts w:eastAsia="Times New Roman" w:cs="Times New Roman"/>
                <w:sz w:val="24"/>
                <w:szCs w:val="26"/>
              </w:rPr>
              <w:t>- Phòng tư pháp huyện;</w:t>
            </w:r>
            <w:r w:rsidRPr="00331B72">
              <w:rPr>
                <w:rFonts w:eastAsia="Times New Roman" w:cs="Times New Roman"/>
                <w:sz w:val="24"/>
                <w:szCs w:val="26"/>
              </w:rPr>
              <w:tab/>
            </w:r>
            <w:r w:rsidRPr="00331B72">
              <w:rPr>
                <w:rFonts w:eastAsia="Times New Roman" w:cs="Times New Roman"/>
                <w:sz w:val="24"/>
                <w:szCs w:val="26"/>
              </w:rPr>
              <w:tab/>
            </w:r>
            <w:r w:rsidRPr="00331B72">
              <w:rPr>
                <w:rFonts w:eastAsia="Times New Roman" w:cs="Times New Roman"/>
                <w:b/>
                <w:sz w:val="24"/>
                <w:szCs w:val="26"/>
              </w:rPr>
              <w:t xml:space="preserve">  </w:t>
            </w:r>
          </w:p>
          <w:p w:rsidR="00331B72" w:rsidRPr="00331B72" w:rsidRDefault="00331B72" w:rsidP="00331B72">
            <w:pPr>
              <w:spacing w:after="0" w:line="240" w:lineRule="auto"/>
              <w:ind w:left="340"/>
              <w:jc w:val="both"/>
              <w:rPr>
                <w:rFonts w:eastAsia="Times New Roman" w:cs="Times New Roman"/>
                <w:sz w:val="24"/>
                <w:szCs w:val="26"/>
              </w:rPr>
            </w:pPr>
            <w:r w:rsidRPr="00331B72">
              <w:rPr>
                <w:rFonts w:eastAsia="Times New Roman" w:cs="Times New Roman"/>
                <w:sz w:val="24"/>
                <w:szCs w:val="26"/>
              </w:rPr>
              <w:t>- TV Đảng ủy;</w:t>
            </w:r>
          </w:p>
          <w:p w:rsidR="00331B72" w:rsidRPr="00331B72" w:rsidRDefault="00331B72" w:rsidP="00331B72">
            <w:pPr>
              <w:spacing w:after="0" w:line="240" w:lineRule="auto"/>
              <w:ind w:left="340"/>
              <w:jc w:val="both"/>
              <w:rPr>
                <w:rFonts w:eastAsia="Times New Roman" w:cs="Times New Roman"/>
                <w:sz w:val="24"/>
                <w:szCs w:val="26"/>
              </w:rPr>
            </w:pPr>
            <w:r w:rsidRPr="00331B72">
              <w:rPr>
                <w:rFonts w:eastAsia="Times New Roman" w:cs="Times New Roman"/>
                <w:sz w:val="24"/>
                <w:szCs w:val="26"/>
              </w:rPr>
              <w:t>- TT.HDND xã;</w:t>
            </w:r>
          </w:p>
          <w:p w:rsidR="00331B72" w:rsidRPr="00331B72" w:rsidRDefault="00331B72" w:rsidP="00331B72">
            <w:pPr>
              <w:spacing w:after="0" w:line="240" w:lineRule="auto"/>
              <w:ind w:left="340"/>
              <w:jc w:val="both"/>
              <w:rPr>
                <w:rFonts w:eastAsia="Times New Roman" w:cs="Times New Roman"/>
                <w:sz w:val="24"/>
                <w:szCs w:val="26"/>
              </w:rPr>
            </w:pPr>
            <w:r w:rsidRPr="00331B72">
              <w:rPr>
                <w:rFonts w:eastAsia="Times New Roman" w:cs="Times New Roman"/>
                <w:sz w:val="24"/>
                <w:szCs w:val="26"/>
              </w:rPr>
              <w:t>- Các ban ngành đoàn thể xã;</w:t>
            </w:r>
          </w:p>
          <w:p w:rsidR="00331B72" w:rsidRPr="00331B72" w:rsidRDefault="00331B72" w:rsidP="00331B72">
            <w:pPr>
              <w:spacing w:after="0" w:line="240" w:lineRule="auto"/>
              <w:jc w:val="both"/>
              <w:rPr>
                <w:rFonts w:eastAsia="Times New Roman" w:cs="Times New Roman"/>
                <w:sz w:val="24"/>
                <w:szCs w:val="26"/>
              </w:rPr>
            </w:pPr>
            <w:r w:rsidRPr="00331B72">
              <w:rPr>
                <w:rFonts w:eastAsia="Times New Roman" w:cs="Times New Roman"/>
                <w:sz w:val="24"/>
                <w:szCs w:val="26"/>
              </w:rPr>
              <w:t xml:space="preserve">      -  Lưu VP./.    </w:t>
            </w:r>
          </w:p>
          <w:p w:rsidR="00331B72" w:rsidRPr="00331B72" w:rsidRDefault="00331B72" w:rsidP="00331B72">
            <w:pPr>
              <w:spacing w:after="0" w:line="240" w:lineRule="auto"/>
              <w:jc w:val="both"/>
              <w:rPr>
                <w:rFonts w:eastAsia="Times New Roman" w:cs="Times New Roman"/>
                <w:sz w:val="24"/>
                <w:szCs w:val="26"/>
              </w:rPr>
            </w:pPr>
            <w:r w:rsidRPr="00331B72">
              <w:rPr>
                <w:rFonts w:eastAsia="Times New Roman" w:cs="Times New Roman"/>
                <w:sz w:val="24"/>
                <w:szCs w:val="26"/>
              </w:rPr>
              <w:t xml:space="preserve">                                                                                                </w:t>
            </w:r>
          </w:p>
          <w:p w:rsidR="00331B72" w:rsidRPr="00331B72" w:rsidRDefault="00331B72" w:rsidP="00331B72">
            <w:pPr>
              <w:spacing w:after="0" w:line="240" w:lineRule="auto"/>
              <w:jc w:val="both"/>
              <w:rPr>
                <w:rFonts w:eastAsia="Times New Roman" w:cs="Times New Roman"/>
                <w:szCs w:val="28"/>
              </w:rPr>
            </w:pPr>
            <w:r w:rsidRPr="00331B72">
              <w:rPr>
                <w:rFonts w:eastAsia="Times New Roman" w:cs="Times New Roman"/>
                <w:sz w:val="24"/>
                <w:szCs w:val="26"/>
              </w:rPr>
              <w:t xml:space="preserve">                                                                                   </w:t>
            </w:r>
          </w:p>
        </w:tc>
        <w:tc>
          <w:tcPr>
            <w:tcW w:w="4952" w:type="dxa"/>
          </w:tcPr>
          <w:p w:rsidR="00331B72" w:rsidRPr="00331B72" w:rsidRDefault="00331B72" w:rsidP="00331B72">
            <w:pPr>
              <w:spacing w:after="0" w:line="240" w:lineRule="auto"/>
              <w:ind w:left="360"/>
              <w:jc w:val="center"/>
              <w:rPr>
                <w:rFonts w:eastAsia="Times New Roman" w:cs="Times New Roman"/>
                <w:b/>
                <w:szCs w:val="28"/>
              </w:rPr>
            </w:pPr>
          </w:p>
          <w:p w:rsidR="00331B72" w:rsidRPr="00331B72" w:rsidRDefault="00331B72" w:rsidP="00331B72">
            <w:pPr>
              <w:spacing w:after="0" w:line="240" w:lineRule="auto"/>
              <w:ind w:left="360"/>
              <w:jc w:val="center"/>
              <w:rPr>
                <w:rFonts w:eastAsia="Times New Roman" w:cs="Times New Roman"/>
                <w:b/>
                <w:szCs w:val="28"/>
              </w:rPr>
            </w:pPr>
            <w:r w:rsidRPr="00331B72">
              <w:rPr>
                <w:rFonts w:eastAsia="Times New Roman" w:cs="Times New Roman"/>
                <w:b/>
                <w:szCs w:val="28"/>
              </w:rPr>
              <w:t>TM.ỦY BAN NHÂN DÂN</w:t>
            </w:r>
          </w:p>
          <w:p w:rsidR="00331B72" w:rsidRDefault="00331B72" w:rsidP="00331B72">
            <w:pPr>
              <w:spacing w:after="0" w:line="240" w:lineRule="auto"/>
              <w:ind w:left="360"/>
              <w:jc w:val="center"/>
              <w:rPr>
                <w:rFonts w:eastAsia="Times New Roman" w:cs="Times New Roman"/>
                <w:b/>
                <w:sz w:val="26"/>
                <w:szCs w:val="26"/>
              </w:rPr>
            </w:pPr>
            <w:r>
              <w:rPr>
                <w:rFonts w:eastAsia="Times New Roman" w:cs="Times New Roman"/>
                <w:b/>
                <w:sz w:val="26"/>
                <w:szCs w:val="26"/>
              </w:rPr>
              <w:t xml:space="preserve">KT. </w:t>
            </w:r>
            <w:r w:rsidRPr="00331B72">
              <w:rPr>
                <w:rFonts w:eastAsia="Times New Roman" w:cs="Times New Roman"/>
                <w:b/>
                <w:sz w:val="26"/>
                <w:szCs w:val="26"/>
              </w:rPr>
              <w:t>CHỦ TỊCH</w:t>
            </w:r>
          </w:p>
          <w:p w:rsidR="00331B72" w:rsidRPr="00331B72" w:rsidRDefault="00331B72" w:rsidP="00331B72">
            <w:pPr>
              <w:spacing w:after="0" w:line="240" w:lineRule="auto"/>
              <w:ind w:left="360"/>
              <w:jc w:val="center"/>
              <w:rPr>
                <w:rFonts w:eastAsia="Times New Roman" w:cs="Times New Roman"/>
                <w:b/>
                <w:sz w:val="26"/>
                <w:szCs w:val="26"/>
              </w:rPr>
            </w:pPr>
            <w:r>
              <w:rPr>
                <w:rFonts w:eastAsia="Times New Roman" w:cs="Times New Roman"/>
                <w:b/>
                <w:sz w:val="26"/>
                <w:szCs w:val="26"/>
              </w:rPr>
              <w:t>PHÓ CHỦ TỊCH</w:t>
            </w:r>
          </w:p>
          <w:p w:rsidR="00331B72" w:rsidRPr="00331B72" w:rsidRDefault="00331B72" w:rsidP="00331B72">
            <w:pPr>
              <w:spacing w:after="0" w:line="240" w:lineRule="auto"/>
              <w:jc w:val="center"/>
              <w:rPr>
                <w:rFonts w:eastAsia="Times New Roman" w:cs="Times New Roman"/>
                <w:b/>
                <w:sz w:val="40"/>
                <w:szCs w:val="26"/>
              </w:rPr>
            </w:pPr>
          </w:p>
          <w:p w:rsidR="00331B72" w:rsidRPr="00331B72" w:rsidRDefault="00331B72" w:rsidP="00331B72">
            <w:pPr>
              <w:spacing w:after="0" w:line="240" w:lineRule="auto"/>
              <w:jc w:val="center"/>
              <w:rPr>
                <w:rFonts w:eastAsia="Times New Roman" w:cs="Times New Roman"/>
                <w:b/>
                <w:szCs w:val="26"/>
              </w:rPr>
            </w:pPr>
          </w:p>
          <w:p w:rsidR="00331B72" w:rsidRDefault="00331B72" w:rsidP="00331B72">
            <w:pPr>
              <w:spacing w:after="0" w:line="240" w:lineRule="auto"/>
              <w:jc w:val="center"/>
              <w:rPr>
                <w:rFonts w:eastAsia="Times New Roman" w:cs="Times New Roman"/>
                <w:b/>
                <w:szCs w:val="26"/>
              </w:rPr>
            </w:pPr>
            <w:r w:rsidRPr="00331B72">
              <w:rPr>
                <w:rFonts w:eastAsia="Times New Roman" w:cs="Times New Roman"/>
                <w:b/>
                <w:szCs w:val="26"/>
              </w:rPr>
              <w:t xml:space="preserve">     </w:t>
            </w:r>
          </w:p>
          <w:p w:rsidR="00331B72" w:rsidRDefault="00331B72" w:rsidP="00331B72">
            <w:pPr>
              <w:spacing w:after="0" w:line="240" w:lineRule="auto"/>
              <w:jc w:val="center"/>
              <w:rPr>
                <w:rFonts w:eastAsia="Times New Roman" w:cs="Times New Roman"/>
                <w:b/>
                <w:szCs w:val="26"/>
              </w:rPr>
            </w:pPr>
          </w:p>
          <w:p w:rsidR="00331B72" w:rsidRPr="00331B72" w:rsidRDefault="00331B72" w:rsidP="00331B72">
            <w:pPr>
              <w:spacing w:after="0" w:line="240" w:lineRule="auto"/>
              <w:jc w:val="center"/>
              <w:rPr>
                <w:rFonts w:eastAsia="Times New Roman" w:cs="Times New Roman"/>
                <w:b/>
                <w:szCs w:val="26"/>
              </w:rPr>
            </w:pPr>
            <w:r>
              <w:rPr>
                <w:rFonts w:eastAsia="Times New Roman" w:cs="Times New Roman"/>
                <w:b/>
                <w:szCs w:val="26"/>
              </w:rPr>
              <w:t xml:space="preserve">       Tô Ngọc Đức</w:t>
            </w:r>
          </w:p>
          <w:p w:rsidR="00331B72" w:rsidRPr="00331B72" w:rsidRDefault="00331B72" w:rsidP="00331B72">
            <w:pPr>
              <w:spacing w:after="0" w:line="240" w:lineRule="auto"/>
              <w:jc w:val="center"/>
              <w:rPr>
                <w:rFonts w:eastAsia="Times New Roman" w:cs="Times New Roman"/>
                <w:szCs w:val="28"/>
              </w:rPr>
            </w:pPr>
          </w:p>
        </w:tc>
      </w:tr>
    </w:tbl>
    <w:p w:rsidR="00331B72" w:rsidRPr="00331B72" w:rsidRDefault="00331B72" w:rsidP="00331B72">
      <w:pPr>
        <w:spacing w:after="0" w:line="240" w:lineRule="auto"/>
        <w:jc w:val="both"/>
        <w:rPr>
          <w:rFonts w:eastAsia="Times New Roman" w:cs="Times New Roman"/>
          <w:b/>
          <w:sz w:val="26"/>
          <w:szCs w:val="26"/>
        </w:rPr>
      </w:pPr>
      <w:r w:rsidRPr="00331B72">
        <w:rPr>
          <w:rFonts w:eastAsia="Times New Roman" w:cs="Times New Roman"/>
          <w:b/>
          <w:sz w:val="26"/>
          <w:szCs w:val="26"/>
        </w:rPr>
        <w:t xml:space="preserve">                    </w:t>
      </w:r>
      <w:r w:rsidRPr="00331B72">
        <w:rPr>
          <w:rFonts w:eastAsia="Times New Roman" w:cs="Times New Roman"/>
          <w:b/>
          <w:sz w:val="26"/>
          <w:szCs w:val="26"/>
        </w:rPr>
        <w:tab/>
      </w:r>
      <w:r w:rsidRPr="00331B72">
        <w:rPr>
          <w:rFonts w:eastAsia="Times New Roman" w:cs="Times New Roman"/>
          <w:b/>
          <w:sz w:val="26"/>
          <w:szCs w:val="26"/>
        </w:rPr>
        <w:tab/>
      </w:r>
      <w:r w:rsidRPr="00331B72">
        <w:rPr>
          <w:rFonts w:eastAsia="Times New Roman" w:cs="Times New Roman"/>
          <w:b/>
          <w:sz w:val="26"/>
          <w:szCs w:val="26"/>
        </w:rPr>
        <w:tab/>
      </w:r>
      <w:r w:rsidRPr="00331B72">
        <w:rPr>
          <w:rFonts w:eastAsia="Times New Roman" w:cs="Times New Roman"/>
          <w:b/>
          <w:sz w:val="26"/>
          <w:szCs w:val="26"/>
        </w:rPr>
        <w:tab/>
      </w:r>
      <w:r w:rsidRPr="00331B72">
        <w:rPr>
          <w:rFonts w:eastAsia="Times New Roman" w:cs="Times New Roman"/>
          <w:b/>
          <w:sz w:val="26"/>
          <w:szCs w:val="26"/>
        </w:rPr>
        <w:tab/>
        <w:t xml:space="preserve">   </w:t>
      </w:r>
      <w:r w:rsidRPr="00331B72">
        <w:rPr>
          <w:rFonts w:eastAsia="Times New Roman" w:cs="Times New Roman"/>
          <w:b/>
          <w:sz w:val="26"/>
          <w:szCs w:val="26"/>
        </w:rPr>
        <w:tab/>
        <w:t xml:space="preserve">      </w:t>
      </w:r>
    </w:p>
    <w:p w:rsidR="00331B72" w:rsidRPr="00331B72" w:rsidRDefault="00331B72" w:rsidP="00331B72">
      <w:pPr>
        <w:spacing w:after="0" w:line="240" w:lineRule="auto"/>
        <w:rPr>
          <w:rFonts w:eastAsia="Times New Roman" w:cs="Times New Roman"/>
          <w:b/>
          <w:szCs w:val="28"/>
        </w:rPr>
      </w:pPr>
    </w:p>
    <w:p w:rsidR="00137767" w:rsidRDefault="00137767" w:rsidP="00331B72">
      <w:pPr>
        <w:spacing w:after="0"/>
      </w:pPr>
    </w:p>
    <w:sectPr w:rsidR="00137767" w:rsidSect="0072433C">
      <w:headerReference w:type="default" r:id="rId7"/>
      <w:pgSz w:w="12240" w:h="15840"/>
      <w:pgMar w:top="1080" w:right="1134" w:bottom="899"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81C" w:rsidRDefault="0096681C">
      <w:pPr>
        <w:spacing w:after="0" w:line="240" w:lineRule="auto"/>
      </w:pPr>
      <w:r>
        <w:separator/>
      </w:r>
    </w:p>
  </w:endnote>
  <w:endnote w:type="continuationSeparator" w:id="0">
    <w:p w:rsidR="0096681C" w:rsidRDefault="00966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81C" w:rsidRDefault="0096681C">
      <w:pPr>
        <w:spacing w:after="0" w:line="240" w:lineRule="auto"/>
      </w:pPr>
      <w:r>
        <w:separator/>
      </w:r>
    </w:p>
  </w:footnote>
  <w:footnote w:type="continuationSeparator" w:id="0">
    <w:p w:rsidR="0096681C" w:rsidRDefault="00966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283893"/>
      <w:docPartObj>
        <w:docPartGallery w:val="Page Numbers (Top of Page)"/>
        <w:docPartUnique/>
      </w:docPartObj>
    </w:sdtPr>
    <w:sdtEndPr>
      <w:rPr>
        <w:noProof/>
      </w:rPr>
    </w:sdtEndPr>
    <w:sdtContent>
      <w:p w:rsidR="003E1FB2" w:rsidRDefault="00331B72">
        <w:pPr>
          <w:pStyle w:val="Header"/>
          <w:jc w:val="center"/>
        </w:pPr>
        <w:r>
          <w:fldChar w:fldCharType="begin"/>
        </w:r>
        <w:r>
          <w:instrText xml:space="preserve"> PAGE   \* MERGEFORMAT </w:instrText>
        </w:r>
        <w:r>
          <w:fldChar w:fldCharType="separate"/>
        </w:r>
        <w:r w:rsidR="00911C02">
          <w:rPr>
            <w:noProof/>
          </w:rPr>
          <w:t>1</w:t>
        </w:r>
        <w:r>
          <w:rPr>
            <w:noProof/>
          </w:rPr>
          <w:fldChar w:fldCharType="end"/>
        </w:r>
      </w:p>
    </w:sdtContent>
  </w:sdt>
  <w:p w:rsidR="003E1FB2" w:rsidRDefault="0096681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F06D77"/>
    <w:multiLevelType w:val="hybridMultilevel"/>
    <w:tmpl w:val="6D2A4E9E"/>
    <w:lvl w:ilvl="0" w:tplc="7FBCD1E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B72"/>
    <w:rsid w:val="00137767"/>
    <w:rsid w:val="00331B72"/>
    <w:rsid w:val="008E0534"/>
    <w:rsid w:val="00911C02"/>
    <w:rsid w:val="0096681C"/>
    <w:rsid w:val="00C22EE2"/>
    <w:rsid w:val="00E7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718C702"/>
  <w15:chartTrackingRefBased/>
  <w15:docId w15:val="{59A14032-5807-4E72-837E-B5E71216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B72"/>
    <w:pPr>
      <w:tabs>
        <w:tab w:val="center" w:pos="4680"/>
        <w:tab w:val="right" w:pos="9360"/>
      </w:tabs>
      <w:spacing w:after="0" w:line="240" w:lineRule="auto"/>
    </w:pPr>
    <w:rPr>
      <w:rFonts w:eastAsia="Times New Roman" w:cs="Times New Roman"/>
      <w:b/>
      <w:szCs w:val="28"/>
    </w:rPr>
  </w:style>
  <w:style w:type="character" w:customStyle="1" w:styleId="HeaderChar">
    <w:name w:val="Header Char"/>
    <w:basedOn w:val="DefaultParagraphFont"/>
    <w:link w:val="Header"/>
    <w:uiPriority w:val="99"/>
    <w:rsid w:val="00331B72"/>
    <w:rPr>
      <w:rFonts w:eastAsia="Times New Roman" w:cs="Times New Roman"/>
      <w:b/>
      <w:szCs w:val="28"/>
    </w:rPr>
  </w:style>
  <w:style w:type="paragraph" w:styleId="BalloonText">
    <w:name w:val="Balloon Text"/>
    <w:basedOn w:val="Normal"/>
    <w:link w:val="BalloonTextChar"/>
    <w:uiPriority w:val="99"/>
    <w:semiHidden/>
    <w:unhideWhenUsed/>
    <w:rsid w:val="00331B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B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2023-02-15T03:19:00Z</cp:lastPrinted>
  <dcterms:created xsi:type="dcterms:W3CDTF">2023-02-16T09:17:00Z</dcterms:created>
  <dcterms:modified xsi:type="dcterms:W3CDTF">2023-02-16T09:17:00Z</dcterms:modified>
</cp:coreProperties>
</file>