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6" w:type="dxa"/>
        <w:tblInd w:w="-459" w:type="dxa"/>
        <w:tblLook w:val="01E0" w:firstRow="1" w:lastRow="1" w:firstColumn="1" w:lastColumn="1" w:noHBand="0" w:noVBand="0"/>
      </w:tblPr>
      <w:tblGrid>
        <w:gridCol w:w="4111"/>
        <w:gridCol w:w="6295"/>
      </w:tblGrid>
      <w:tr w:rsidR="008A4416">
        <w:tc>
          <w:tcPr>
            <w:tcW w:w="4111" w:type="dxa"/>
          </w:tcPr>
          <w:p w:rsidR="008A4416" w:rsidRDefault="00992359">
            <w:pPr>
              <w:tabs>
                <w:tab w:val="left" w:pos="360"/>
              </w:tabs>
              <w:jc w:val="center"/>
              <w:rPr>
                <w:rFonts w:ascii="Times New Roman" w:hAnsi="Times New Roman"/>
                <w:b/>
                <w:lang w:val="nl-NL"/>
              </w:rPr>
            </w:pPr>
            <w:bookmarkStart w:id="0" w:name="_GoBack"/>
            <w:bookmarkEnd w:id="0"/>
            <w:r>
              <w:rPr>
                <w:rFonts w:ascii="Times New Roman" w:hAnsi="Times New Roman"/>
                <w:b/>
                <w:lang w:val="nl-NL"/>
              </w:rPr>
              <w:t>UỶ BAN NHÂN DÂN</w:t>
            </w:r>
          </w:p>
        </w:tc>
        <w:tc>
          <w:tcPr>
            <w:tcW w:w="6295" w:type="dxa"/>
          </w:tcPr>
          <w:p w:rsidR="008A4416" w:rsidRDefault="00992359">
            <w:pPr>
              <w:tabs>
                <w:tab w:val="left" w:pos="360"/>
              </w:tabs>
              <w:rPr>
                <w:rFonts w:ascii="Times New Roman" w:hAnsi="Times New Roman"/>
                <w:b/>
                <w:lang w:val="nl-NL"/>
              </w:rPr>
            </w:pPr>
            <w:r>
              <w:rPr>
                <w:rFonts w:ascii="Times New Roman" w:hAnsi="Times New Roman"/>
                <w:b/>
                <w:sz w:val="26"/>
                <w:lang w:val="nl-NL"/>
              </w:rPr>
              <w:t>CỘNG HÒA XÃ HỘI CHỦ NGHĨA VIỆT NAM</w:t>
            </w:r>
          </w:p>
        </w:tc>
      </w:tr>
      <w:tr w:rsidR="008A4416">
        <w:tc>
          <w:tcPr>
            <w:tcW w:w="4111" w:type="dxa"/>
          </w:tcPr>
          <w:p w:rsidR="008A4416" w:rsidRDefault="00992359">
            <w:pPr>
              <w:tabs>
                <w:tab w:val="left" w:pos="360"/>
              </w:tabs>
              <w:ind w:left="-108"/>
              <w:jc w:val="center"/>
              <w:rPr>
                <w:rFonts w:ascii="Times New Roman" w:hAnsi="Times New Roman"/>
                <w:b/>
                <w:lang w:val="nl-NL"/>
              </w:rPr>
            </w:pPr>
            <w:r>
              <w:rPr>
                <w:rFonts w:ascii="Times New Roman" w:hAnsi="Times New Roman"/>
                <w:b/>
                <w:lang w:val="nl-NL"/>
              </w:rPr>
              <w:t>HUYỆN PHÚ VANG</w:t>
            </w:r>
          </w:p>
        </w:tc>
        <w:tc>
          <w:tcPr>
            <w:tcW w:w="6295" w:type="dxa"/>
          </w:tcPr>
          <w:p w:rsidR="008A4416" w:rsidRDefault="00992359">
            <w:pPr>
              <w:tabs>
                <w:tab w:val="left" w:pos="360"/>
              </w:tabs>
              <w:ind w:left="357"/>
              <w:jc w:val="center"/>
              <w:rPr>
                <w:rFonts w:ascii="Times New Roman" w:hAnsi="Times New Roman"/>
                <w:b/>
                <w:lang w:val="nl-NL"/>
              </w:rPr>
            </w:pPr>
            <w:r>
              <w:rPr>
                <w:rFonts w:ascii="Times New Roman" w:hAnsi="Times New Roman"/>
                <w:b/>
                <w:lang w:val="nl-NL"/>
              </w:rPr>
              <w:t>Độc lập – Tự do – Hạnh phúc</w:t>
            </w:r>
          </w:p>
        </w:tc>
      </w:tr>
      <w:tr w:rsidR="008A4416">
        <w:tc>
          <w:tcPr>
            <w:tcW w:w="4111" w:type="dxa"/>
          </w:tcPr>
          <w:p w:rsidR="008A4416" w:rsidRDefault="008A4416">
            <w:pPr>
              <w:tabs>
                <w:tab w:val="left" w:pos="360"/>
              </w:tabs>
              <w:ind w:left="357"/>
              <w:jc w:val="center"/>
              <w:rPr>
                <w:rFonts w:ascii="Times New Roman" w:hAnsi="Times New Roman"/>
                <w:sz w:val="12"/>
                <w:lang w:val="nl-NL"/>
              </w:rPr>
            </w:pPr>
          </w:p>
          <w:p w:rsidR="008A4416" w:rsidRDefault="00992359">
            <w:pPr>
              <w:ind w:left="-81"/>
              <w:jc w:val="center"/>
              <w:rPr>
                <w:rFonts w:ascii="Times New Roman" w:hAnsi="Times New Roman"/>
                <w:lang w:val="nl-NL"/>
              </w:rPr>
            </w:pPr>
            <w:r>
              <w:rPr>
                <w:rFonts w:ascii="Times New Roman" w:hAnsi="Times New Roman"/>
                <w:lang w:val="nl-NL"/>
              </w:rPr>
              <w:t>Số: 47 /KH-UBND</w:t>
            </w:r>
          </w:p>
        </w:tc>
        <w:tc>
          <w:tcPr>
            <w:tcW w:w="6295" w:type="dxa"/>
          </w:tcPr>
          <w:p w:rsidR="008A4416" w:rsidRDefault="00992359">
            <w:pPr>
              <w:tabs>
                <w:tab w:val="left" w:pos="360"/>
              </w:tabs>
              <w:ind w:left="357"/>
              <w:rPr>
                <w:rFonts w:ascii="Times New Roman" w:hAnsi="Times New Roman"/>
                <w:i/>
                <w:sz w:val="12"/>
                <w:lang w:val="nl-NL"/>
              </w:rPr>
            </w:pPr>
            <w:r>
              <w:rPr>
                <w:rFonts w:ascii="Times New Roman" w:hAnsi="Times New Roman"/>
                <w:i/>
                <w:sz w:val="12"/>
                <w:lang w:val="nl-NL"/>
              </w:rPr>
              <w:t xml:space="preserve">    </w:t>
            </w:r>
          </w:p>
          <w:p w:rsidR="008A4416" w:rsidRDefault="00992359">
            <w:pPr>
              <w:ind w:left="357"/>
              <w:jc w:val="center"/>
              <w:rPr>
                <w:rFonts w:ascii="Times New Roman" w:hAnsi="Times New Roman"/>
                <w:i/>
                <w:lang w:val="nl-NL"/>
              </w:rPr>
            </w:pPr>
            <w:r>
              <w:rPr>
                <w:rFonts w:ascii="Times New Roman" w:hAnsi="Times New Roman"/>
                <w:i/>
                <w:lang w:val="nl-NL"/>
              </w:rPr>
              <w:t>Phú Vang, ngày  05 tháng 3 năm 2019</w:t>
            </w:r>
          </w:p>
        </w:tc>
      </w:tr>
    </w:tbl>
    <w:p w:rsidR="008A4416" w:rsidRDefault="008A4416">
      <w:pPr>
        <w:jc w:val="center"/>
        <w:rPr>
          <w:sz w:val="8"/>
        </w:rPr>
      </w:pPr>
    </w:p>
    <w:p w:rsidR="008A4416" w:rsidRDefault="00992359">
      <w:pPr>
        <w:jc w:val="center"/>
        <w:rPr>
          <w:rFonts w:ascii="Times New Roman" w:hAnsi="Times New Roman"/>
          <w:b/>
        </w:rPr>
      </w:pPr>
      <w:r>
        <w:rPr>
          <w:b/>
        </w:rPr>
        <w:t>K</w:t>
      </w:r>
      <w:r>
        <w:rPr>
          <w:rFonts w:ascii="Times New Roman" w:hAnsi="Times New Roman"/>
          <w:b/>
        </w:rPr>
        <w:t>Ế HOẠCH</w:t>
      </w:r>
    </w:p>
    <w:p w:rsidR="008A4416" w:rsidRDefault="00992359">
      <w:pPr>
        <w:jc w:val="center"/>
        <w:rPr>
          <w:rFonts w:ascii="Times New Roman" w:hAnsi="Times New Roman"/>
          <w:b/>
        </w:rPr>
      </w:pPr>
      <w:r>
        <w:rPr>
          <w:rFonts w:ascii="Times New Roman" w:hAnsi="Times New Roman"/>
          <w:b/>
        </w:rPr>
        <w:t>XÂY DỰNG CÁC CHỈ TIÊU KINH TẾ - XÃ HỘI CHỦ YẾU,</w:t>
      </w:r>
    </w:p>
    <w:p w:rsidR="008A4416" w:rsidRDefault="00992359">
      <w:pPr>
        <w:jc w:val="center"/>
        <w:rPr>
          <w:rFonts w:ascii="Times New Roman" w:hAnsi="Times New Roman"/>
          <w:b/>
        </w:rPr>
      </w:pPr>
      <w:r>
        <w:rPr>
          <w:rFonts w:ascii="Times New Roman" w:hAnsi="Times New Roman"/>
          <w:b/>
        </w:rPr>
        <w:t>CÁC CHƯƠNG TRÌNH, DỰ ÁN TRỌNG ĐIỂM LIÊN QUAN THỰC HIỆN CHIẾN LƯỢC PHÁT TRIỂN BỀN VỮNG KINH TẾ BIỂN, ĐẦM PHÁ  HUYỆN PHÚ VANG ĐẾN NĂM 2030, TẦM NHÌN ĐẾN NĂM 2045</w:t>
      </w:r>
      <w:r>
        <w:rPr>
          <w:rFonts w:ascii="Times New Roman" w:hAnsi="Times New Roman"/>
        </w:rPr>
        <w:t>.</w:t>
      </w:r>
    </w:p>
    <w:p w:rsidR="008A4416" w:rsidRDefault="008A4416">
      <w:pPr>
        <w:jc w:val="center"/>
        <w:rPr>
          <w:rFonts w:ascii="Times New Roman" w:hAnsi="Times New Roman"/>
        </w:rPr>
      </w:pPr>
    </w:p>
    <w:p w:rsidR="008A4416" w:rsidRDefault="00992359">
      <w:pPr>
        <w:ind w:firstLine="720"/>
        <w:jc w:val="both"/>
        <w:rPr>
          <w:rFonts w:ascii="Times New Roman" w:hAnsi="Times New Roman"/>
        </w:rPr>
      </w:pPr>
      <w:r>
        <w:rPr>
          <w:rFonts w:ascii="Times New Roman" w:hAnsi="Times New Roman"/>
        </w:rPr>
        <w:t xml:space="preserve">Căn cứ Công văn số 390/SKHĐT-THQH ngày 19 tháng 02 năm 2019 của Sở Kế hoạch và Đầu tư về việc </w:t>
      </w:r>
      <w:r>
        <w:rPr>
          <w:rFonts w:ascii="Times New Roman" w:hAnsi="Times New Roman"/>
        </w:rPr>
        <w:t xml:space="preserve">báo cáo sơ kết 2 năm việc thực hiện Kết luận số 76-KL/TU Hội nghị lần thứ chín Ban chấp hành Đảng bộ tỉnh khóa XV gắn với dự thảo Kế hoạch thực hiện Nghị quyết 36-NQ/TW. UBND huyện Phú vang xây dựng các chỉ tiêu kinh tế - xã hội chủ yếu, các chương trình, </w:t>
      </w:r>
      <w:r>
        <w:rPr>
          <w:rFonts w:ascii="Times New Roman" w:hAnsi="Times New Roman"/>
        </w:rPr>
        <w:t xml:space="preserve">dự án trọng điểm liên quan thực hiện chiến lược phát triển bền vững kinh tế biển, đầm phá huyện Phú Vang đến năm 2030, tầm nhìn đến năm 2045 như sau:  </w:t>
      </w:r>
    </w:p>
    <w:p w:rsidR="008A4416" w:rsidRDefault="00992359">
      <w:pPr>
        <w:ind w:firstLine="720"/>
        <w:jc w:val="both"/>
        <w:rPr>
          <w:rFonts w:ascii="Times New Roman" w:hAnsi="Times New Roman"/>
          <w:b/>
          <w:lang w:val="nb-NO"/>
        </w:rPr>
      </w:pPr>
      <w:r>
        <w:rPr>
          <w:rFonts w:ascii="Times New Roman" w:hAnsi="Times New Roman"/>
          <w:b/>
          <w:lang w:val="nb-NO"/>
        </w:rPr>
        <w:t>I. Mục tiêu chung:</w:t>
      </w:r>
    </w:p>
    <w:p w:rsidR="008A4416" w:rsidRDefault="00992359">
      <w:pPr>
        <w:ind w:firstLine="720"/>
        <w:jc w:val="both"/>
        <w:rPr>
          <w:rFonts w:ascii="Times New Roman" w:hAnsi="Times New Roman"/>
          <w:lang w:val="af-ZA"/>
        </w:rPr>
      </w:pPr>
      <w:r>
        <w:rPr>
          <w:rFonts w:ascii="Times New Roman" w:hAnsi="Times New Roman"/>
          <w:lang w:val="af-ZA"/>
        </w:rPr>
        <w:t xml:space="preserve">1- Tiếp tục hoàn thành xây dựng Phú Vang trở thành trung tâm kinh tế biển và đầm phá </w:t>
      </w:r>
      <w:r>
        <w:rPr>
          <w:rFonts w:ascii="Times New Roman" w:hAnsi="Times New Roman"/>
          <w:lang w:val="af-ZA"/>
        </w:rPr>
        <w:t>mạnh của tỉnh. Lấy kinh tế biển làm động lực thúc đẩy phát triển kinh tế xã hội.</w:t>
      </w:r>
    </w:p>
    <w:p w:rsidR="008A4416" w:rsidRDefault="00992359">
      <w:pPr>
        <w:ind w:firstLine="720"/>
        <w:jc w:val="both"/>
        <w:rPr>
          <w:rFonts w:ascii="Times New Roman" w:hAnsi="Times New Roman"/>
          <w:lang w:val="af-ZA"/>
        </w:rPr>
      </w:pPr>
      <w:r>
        <w:rPr>
          <w:rFonts w:ascii="Times New Roman" w:hAnsi="Times New Roman"/>
          <w:lang w:val="af-ZA"/>
        </w:rPr>
        <w:t>2- Xây dựng cụm Công nghiệp – tiểu thủ công nghiệp Thuận An thành trung tâm dịch vụ hậu cần nghề cá bao gồm sửa chửa đóng mới tàu thuyền, chế biển thủy sản ...làm động lực thú</w:t>
      </w:r>
      <w:r>
        <w:rPr>
          <w:rFonts w:ascii="Times New Roman" w:hAnsi="Times New Roman"/>
          <w:lang w:val="af-ZA"/>
        </w:rPr>
        <w:t xml:space="preserve">c đẩy phát triển kinh tế, xã hội. </w:t>
      </w:r>
    </w:p>
    <w:p w:rsidR="008A4416" w:rsidRDefault="00992359">
      <w:pPr>
        <w:ind w:firstLine="720"/>
        <w:jc w:val="both"/>
        <w:rPr>
          <w:rFonts w:ascii="Times New Roman" w:hAnsi="Times New Roman"/>
          <w:lang w:val="af-ZA"/>
        </w:rPr>
      </w:pPr>
      <w:r>
        <w:rPr>
          <w:rFonts w:ascii="Times New Roman" w:hAnsi="Times New Roman"/>
          <w:lang w:val="af-ZA"/>
        </w:rPr>
        <w:t>3- Tiếp tục thực hiện phát triển kinh tế biển và đầm phá gắn với quốc phòng - an ninh, bảo vệ tài nguyên, môi trường sinh thái, đảm bảo sự phát triển bền vững về kinh tế xã hội, môi trường của vùng biển, ven biển và đầm p</w:t>
      </w:r>
      <w:r>
        <w:rPr>
          <w:rFonts w:ascii="Times New Roman" w:hAnsi="Times New Roman"/>
          <w:lang w:val="af-ZA"/>
        </w:rPr>
        <w:t>há.</w:t>
      </w:r>
    </w:p>
    <w:p w:rsidR="008A4416" w:rsidRDefault="00992359">
      <w:pPr>
        <w:ind w:firstLine="720"/>
        <w:jc w:val="both"/>
        <w:rPr>
          <w:rFonts w:ascii="Times New Roman" w:hAnsi="Times New Roman"/>
          <w:lang w:val="af-ZA"/>
        </w:rPr>
      </w:pPr>
      <w:r>
        <w:rPr>
          <w:rFonts w:ascii="Times New Roman" w:hAnsi="Times New Roman"/>
          <w:lang w:val="af-ZA"/>
        </w:rPr>
        <w:t>4- Phát triển mạnh cả lĩnh vực khai thác, nuôi trồng, chế biến các sản phẩm thủy, hải sản và dịch vụ du lịch ven biển, đầm phá. Phấn đấu đến năm 2030, tầm nhìn đến 2045, kinh tế biển và đầm phá giữ vai trò trọng yếu trong nền kinh tế của huyện.</w:t>
      </w:r>
    </w:p>
    <w:p w:rsidR="008A4416" w:rsidRDefault="00992359">
      <w:pPr>
        <w:ind w:firstLine="720"/>
        <w:jc w:val="both"/>
        <w:rPr>
          <w:rFonts w:ascii="Times New Roman" w:hAnsi="Times New Roman"/>
          <w:b/>
        </w:rPr>
      </w:pPr>
      <w:r>
        <w:rPr>
          <w:rFonts w:ascii="Times New Roman" w:hAnsi="Times New Roman"/>
          <w:b/>
        </w:rPr>
        <w:t>II. Các</w:t>
      </w:r>
      <w:r>
        <w:rPr>
          <w:rFonts w:ascii="Times New Roman" w:hAnsi="Times New Roman"/>
          <w:b/>
        </w:rPr>
        <w:t xml:space="preserve"> chỉ tiêu kinh tế xã hội chủ yếu:</w:t>
      </w:r>
    </w:p>
    <w:p w:rsidR="008A4416" w:rsidRDefault="00992359">
      <w:pPr>
        <w:ind w:firstLine="720"/>
        <w:jc w:val="both"/>
        <w:rPr>
          <w:rFonts w:ascii="Times New Roman" w:hAnsi="Times New Roman"/>
        </w:rPr>
      </w:pPr>
      <w:r>
        <w:rPr>
          <w:rFonts w:ascii="Times New Roman" w:hAnsi="Times New Roman"/>
        </w:rPr>
        <w:t>1. Sản lượng nuôi trồng thủy sản đạt 4.500 tấn, trong đó sản lượng tôm 2.300 tấn.</w:t>
      </w:r>
    </w:p>
    <w:p w:rsidR="008A4416" w:rsidRDefault="00992359">
      <w:pPr>
        <w:ind w:firstLine="720"/>
        <w:jc w:val="both"/>
        <w:rPr>
          <w:rFonts w:ascii="Times New Roman" w:hAnsi="Times New Roman"/>
        </w:rPr>
      </w:pPr>
      <w:r>
        <w:rPr>
          <w:rFonts w:ascii="Times New Roman" w:hAnsi="Times New Roman"/>
        </w:rPr>
        <w:t>2. Sản lượng khai thác thủy sản đạt 33.000 tấn, bình quân sản lượng tăng hàng năm 500 tấn.</w:t>
      </w:r>
    </w:p>
    <w:p w:rsidR="008A4416" w:rsidRDefault="00992359">
      <w:pPr>
        <w:ind w:firstLine="720"/>
        <w:jc w:val="both"/>
        <w:rPr>
          <w:rFonts w:ascii="Times New Roman" w:hAnsi="Times New Roman"/>
        </w:rPr>
      </w:pPr>
      <w:r>
        <w:rPr>
          <w:rFonts w:ascii="Times New Roman" w:hAnsi="Times New Roman"/>
        </w:rPr>
        <w:t>3. Hàng năm đóng mới tàu thuyền công suất cao đán</w:t>
      </w:r>
      <w:r>
        <w:rPr>
          <w:rFonts w:ascii="Times New Roman" w:hAnsi="Times New Roman"/>
        </w:rPr>
        <w:t>h bắt xa bờ 4-5 chiếc, cải hoán tàu thuyền nâng công suất 15-20 chiếc.</w:t>
      </w:r>
    </w:p>
    <w:p w:rsidR="008A4416" w:rsidRDefault="00992359">
      <w:pPr>
        <w:ind w:firstLine="720"/>
        <w:jc w:val="both"/>
        <w:rPr>
          <w:rFonts w:ascii="Times New Roman" w:hAnsi="Times New Roman"/>
        </w:rPr>
      </w:pPr>
      <w:r>
        <w:rPr>
          <w:rFonts w:ascii="Times New Roman" w:hAnsi="Times New Roman"/>
        </w:rPr>
        <w:t>4. Thu nhập bình quân đầu người các địa phương ven biển và đầm phá gấp từ 1,2 lần trở lên so với thu nhập bình quân của cả nước.</w:t>
      </w:r>
    </w:p>
    <w:p w:rsidR="008A4416" w:rsidRDefault="00992359">
      <w:pPr>
        <w:ind w:firstLine="720"/>
        <w:jc w:val="both"/>
        <w:rPr>
          <w:rFonts w:ascii="Times New Roman" w:hAnsi="Times New Roman"/>
          <w:b/>
        </w:rPr>
      </w:pPr>
      <w:r>
        <w:rPr>
          <w:rFonts w:ascii="Times New Roman" w:hAnsi="Times New Roman"/>
          <w:b/>
        </w:rPr>
        <w:t>III. Các Chương trình, Dự án trọng điểm:</w:t>
      </w:r>
    </w:p>
    <w:p w:rsidR="008A4416" w:rsidRDefault="00992359">
      <w:pPr>
        <w:pStyle w:val="ListParagraph"/>
        <w:numPr>
          <w:ilvl w:val="0"/>
          <w:numId w:val="8"/>
        </w:numPr>
        <w:jc w:val="both"/>
        <w:rPr>
          <w:rFonts w:ascii="Times New Roman" w:hAnsi="Times New Roman"/>
          <w:b/>
        </w:rPr>
      </w:pPr>
      <w:r>
        <w:rPr>
          <w:rFonts w:ascii="Times New Roman" w:hAnsi="Times New Roman"/>
          <w:b/>
        </w:rPr>
        <w:t>Các chương trìn</w:t>
      </w:r>
      <w:r>
        <w:rPr>
          <w:rFonts w:ascii="Times New Roman" w:hAnsi="Times New Roman"/>
          <w:b/>
        </w:rPr>
        <w:t>h:</w:t>
      </w:r>
    </w:p>
    <w:p w:rsidR="008A4416" w:rsidRDefault="00992359">
      <w:pPr>
        <w:pStyle w:val="ListParagraph"/>
        <w:numPr>
          <w:ilvl w:val="0"/>
          <w:numId w:val="9"/>
        </w:numPr>
        <w:jc w:val="both"/>
        <w:rPr>
          <w:rFonts w:ascii="Times New Roman" w:hAnsi="Times New Roman"/>
        </w:rPr>
      </w:pPr>
      <w:r>
        <w:rPr>
          <w:rFonts w:ascii="Times New Roman" w:hAnsi="Times New Roman"/>
        </w:rPr>
        <w:t>Chương trình phát triển đánh bắt xa bờ.</w:t>
      </w:r>
    </w:p>
    <w:p w:rsidR="008A4416" w:rsidRDefault="00992359">
      <w:pPr>
        <w:pStyle w:val="ListParagraph"/>
        <w:numPr>
          <w:ilvl w:val="0"/>
          <w:numId w:val="9"/>
        </w:numPr>
        <w:jc w:val="both"/>
        <w:rPr>
          <w:rFonts w:ascii="Times New Roman" w:hAnsi="Times New Roman"/>
        </w:rPr>
      </w:pPr>
      <w:r>
        <w:rPr>
          <w:rFonts w:ascii="Times New Roman" w:hAnsi="Times New Roman"/>
        </w:rPr>
        <w:t>Chương trình phát triển nuôi trồng thủy sản công nghệ cao.</w:t>
      </w:r>
    </w:p>
    <w:p w:rsidR="008A4416" w:rsidRDefault="00992359">
      <w:pPr>
        <w:pStyle w:val="ListParagraph"/>
        <w:numPr>
          <w:ilvl w:val="0"/>
          <w:numId w:val="9"/>
        </w:numPr>
        <w:jc w:val="both"/>
        <w:rPr>
          <w:rFonts w:ascii="Times New Roman" w:hAnsi="Times New Roman"/>
        </w:rPr>
      </w:pPr>
      <w:r>
        <w:rPr>
          <w:rFonts w:ascii="Times New Roman" w:hAnsi="Times New Roman"/>
        </w:rPr>
        <w:t>Chương trình phát triển du lịch- dịch vụ biển và đầm phá.</w:t>
      </w:r>
    </w:p>
    <w:p w:rsidR="008A4416" w:rsidRDefault="00992359">
      <w:pPr>
        <w:pStyle w:val="ListParagraph"/>
        <w:numPr>
          <w:ilvl w:val="0"/>
          <w:numId w:val="8"/>
        </w:numPr>
        <w:jc w:val="both"/>
        <w:rPr>
          <w:rFonts w:ascii="Times New Roman" w:hAnsi="Times New Roman"/>
        </w:rPr>
      </w:pPr>
      <w:r>
        <w:rPr>
          <w:rFonts w:ascii="Times New Roman" w:hAnsi="Times New Roman"/>
        </w:rPr>
        <w:lastRenderedPageBreak/>
        <w:t>Các dự án:</w:t>
      </w:r>
    </w:p>
    <w:p w:rsidR="008A4416" w:rsidRDefault="00992359">
      <w:pPr>
        <w:ind w:firstLine="720"/>
        <w:jc w:val="both"/>
        <w:rPr>
          <w:rFonts w:ascii="Times New Roman" w:hAnsi="Times New Roman"/>
        </w:rPr>
      </w:pPr>
      <w:r>
        <w:rPr>
          <w:rFonts w:ascii="Times New Roman" w:hAnsi="Times New Roman"/>
        </w:rPr>
        <w:t xml:space="preserve">a. Dự án đầu tư hổ trợ chuyển đổi nghề nghiệp và trang thiết bị nghề cá hiện đại để </w:t>
      </w:r>
      <w:r>
        <w:rPr>
          <w:rFonts w:ascii="Times New Roman" w:hAnsi="Times New Roman"/>
        </w:rPr>
        <w:t>phát triển đánh bắt xa bờ.</w:t>
      </w:r>
    </w:p>
    <w:p w:rsidR="008A4416" w:rsidRDefault="00992359">
      <w:pPr>
        <w:ind w:firstLine="720"/>
        <w:jc w:val="both"/>
        <w:rPr>
          <w:rFonts w:ascii="Times New Roman" w:hAnsi="Times New Roman"/>
        </w:rPr>
      </w:pPr>
      <w:r>
        <w:rPr>
          <w:rFonts w:ascii="Times New Roman" w:hAnsi="Times New Roman"/>
        </w:rPr>
        <w:t>b. Dự án đầu tư hổ trợ cơ sở hạ tầng cho các vùng nuôi tập trung công nghệ cao.</w:t>
      </w:r>
    </w:p>
    <w:p w:rsidR="008A4416" w:rsidRDefault="00992359">
      <w:pPr>
        <w:ind w:firstLine="720"/>
        <w:jc w:val="both"/>
        <w:rPr>
          <w:rFonts w:ascii="Times New Roman" w:hAnsi="Times New Roman"/>
        </w:rPr>
      </w:pPr>
      <w:r>
        <w:rPr>
          <w:rFonts w:ascii="Times New Roman" w:hAnsi="Times New Roman"/>
        </w:rPr>
        <w:t>c. Dự án đầu tư hổ trợ phát triển du lịch-dịch vụ biển và đầm phá.</w:t>
      </w:r>
    </w:p>
    <w:p w:rsidR="008A4416" w:rsidRDefault="00992359">
      <w:pPr>
        <w:ind w:firstLine="720"/>
        <w:jc w:val="both"/>
        <w:rPr>
          <w:rFonts w:ascii="Times New Roman" w:hAnsi="Times New Roman"/>
        </w:rPr>
      </w:pPr>
      <w:r>
        <w:rPr>
          <w:rFonts w:ascii="Times New Roman" w:hAnsi="Times New Roman"/>
        </w:rPr>
        <w:t>d. Dự án đầu tư hổ trợ xây dựng cụm Công nghiệp – Tiểu thủ công nghiệp Thuận An.</w:t>
      </w:r>
    </w:p>
    <w:p w:rsidR="008A4416" w:rsidRDefault="00992359">
      <w:pPr>
        <w:ind w:firstLine="720"/>
        <w:jc w:val="both"/>
        <w:rPr>
          <w:rFonts w:ascii="Times New Roman" w:hAnsi="Times New Roman"/>
        </w:rPr>
      </w:pPr>
      <w:r>
        <w:rPr>
          <w:rFonts w:ascii="Times New Roman" w:hAnsi="Times New Roman"/>
        </w:rPr>
        <w:t>T</w:t>
      </w:r>
      <w:r>
        <w:rPr>
          <w:rFonts w:ascii="Times New Roman" w:hAnsi="Times New Roman"/>
        </w:rPr>
        <w:t>rên đây là kế hoạch xây dựng các chỉ tiêu kinh tế xã hội chủ yếu, các chương trình, dự án trọng điểm liên quan thực hiện chiến lược phát triển bền vững kinh tế biển, đầm phá huyện Phú Vang đến năm 2030, tầm nhìn đến năm 2045.</w:t>
      </w:r>
    </w:p>
    <w:p w:rsidR="008A4416" w:rsidRDefault="008A4416">
      <w:pPr>
        <w:ind w:firstLine="720"/>
        <w:jc w:val="both"/>
        <w:rPr>
          <w:rFonts w:ascii="Times New Roman" w:hAnsi="Times New Roman"/>
          <w:sz w:val="6"/>
        </w:rPr>
      </w:pPr>
    </w:p>
    <w:p w:rsidR="008A4416" w:rsidRDefault="008A4416">
      <w:pPr>
        <w:ind w:firstLine="720"/>
        <w:jc w:val="both"/>
        <w:rPr>
          <w:rFonts w:ascii="Times New Roman" w:hAnsi="Times New Roman"/>
          <w:sz w:val="6"/>
        </w:rPr>
      </w:pPr>
    </w:p>
    <w:tbl>
      <w:tblPr>
        <w:tblW w:w="0" w:type="auto"/>
        <w:tblLook w:val="01E0" w:firstRow="1" w:lastRow="1" w:firstColumn="1" w:lastColumn="1" w:noHBand="0" w:noVBand="0"/>
      </w:tblPr>
      <w:tblGrid>
        <w:gridCol w:w="4784"/>
        <w:gridCol w:w="4787"/>
      </w:tblGrid>
      <w:tr w:rsidR="008A4416">
        <w:tc>
          <w:tcPr>
            <w:tcW w:w="4927" w:type="dxa"/>
          </w:tcPr>
          <w:p w:rsidR="008A4416" w:rsidRDefault="00992359">
            <w:pPr>
              <w:jc w:val="both"/>
              <w:rPr>
                <w:rFonts w:ascii="Times New Roman" w:hAnsi="Times New Roman"/>
                <w:b/>
                <w:i/>
                <w:sz w:val="24"/>
              </w:rPr>
            </w:pPr>
            <w:r>
              <w:rPr>
                <w:rFonts w:ascii="Times New Roman" w:hAnsi="Times New Roman"/>
                <w:b/>
                <w:i/>
                <w:sz w:val="24"/>
              </w:rPr>
              <w:t>Nơi nhận:</w:t>
            </w:r>
          </w:p>
          <w:p w:rsidR="008A4416" w:rsidRDefault="00992359">
            <w:pPr>
              <w:jc w:val="both"/>
              <w:rPr>
                <w:rFonts w:ascii="Times New Roman" w:hAnsi="Times New Roman"/>
                <w:i/>
                <w:sz w:val="24"/>
              </w:rPr>
            </w:pPr>
            <w:r>
              <w:rPr>
                <w:rFonts w:ascii="Times New Roman" w:hAnsi="Times New Roman"/>
                <w:i/>
                <w:sz w:val="24"/>
              </w:rPr>
              <w:t>- Sở Kế Hoạch và Đ</w:t>
            </w:r>
            <w:r>
              <w:rPr>
                <w:rFonts w:ascii="Times New Roman" w:hAnsi="Times New Roman"/>
                <w:i/>
                <w:sz w:val="24"/>
              </w:rPr>
              <w:t>ầu tư;</w:t>
            </w:r>
          </w:p>
          <w:p w:rsidR="008A4416" w:rsidRDefault="00992359">
            <w:pPr>
              <w:jc w:val="both"/>
              <w:rPr>
                <w:rFonts w:ascii="Times New Roman" w:hAnsi="Times New Roman"/>
                <w:i/>
                <w:sz w:val="24"/>
              </w:rPr>
            </w:pPr>
            <w:r>
              <w:rPr>
                <w:rFonts w:ascii="Times New Roman" w:hAnsi="Times New Roman"/>
                <w:i/>
                <w:sz w:val="24"/>
              </w:rPr>
              <w:t>- Thường vụ Huyện ủy(b/c);</w:t>
            </w:r>
          </w:p>
          <w:p w:rsidR="008A4416" w:rsidRDefault="00992359">
            <w:pPr>
              <w:jc w:val="both"/>
              <w:rPr>
                <w:rFonts w:ascii="Times New Roman" w:hAnsi="Times New Roman"/>
                <w:i/>
                <w:sz w:val="22"/>
              </w:rPr>
            </w:pPr>
            <w:r>
              <w:rPr>
                <w:rFonts w:ascii="Times New Roman" w:hAnsi="Times New Roman"/>
                <w:i/>
                <w:sz w:val="22"/>
              </w:rPr>
              <w:t>- Lưu.</w:t>
            </w:r>
          </w:p>
          <w:p w:rsidR="008A4416" w:rsidRDefault="008A4416">
            <w:pPr>
              <w:jc w:val="both"/>
              <w:rPr>
                <w:rFonts w:ascii="Times New Roman" w:hAnsi="Times New Roman"/>
                <w:b/>
                <w:i/>
                <w:sz w:val="24"/>
              </w:rPr>
            </w:pPr>
          </w:p>
        </w:tc>
        <w:tc>
          <w:tcPr>
            <w:tcW w:w="4927" w:type="dxa"/>
          </w:tcPr>
          <w:p w:rsidR="008A4416" w:rsidRDefault="00992359">
            <w:pPr>
              <w:jc w:val="center"/>
              <w:rPr>
                <w:rFonts w:ascii="Times New Roman" w:hAnsi="Times New Roman"/>
                <w:b/>
              </w:rPr>
            </w:pPr>
            <w:r>
              <w:rPr>
                <w:rFonts w:ascii="Times New Roman" w:hAnsi="Times New Roman"/>
                <w:b/>
              </w:rPr>
              <w:t>TM. ỦY BAN NHÂN DÂN</w:t>
            </w:r>
          </w:p>
          <w:p w:rsidR="008A4416" w:rsidRDefault="00992359">
            <w:pPr>
              <w:jc w:val="center"/>
              <w:rPr>
                <w:rFonts w:ascii="Times New Roman" w:hAnsi="Times New Roman"/>
                <w:b/>
              </w:rPr>
            </w:pPr>
            <w:r>
              <w:rPr>
                <w:rFonts w:ascii="Times New Roman" w:hAnsi="Times New Roman"/>
                <w:b/>
              </w:rPr>
              <w:t xml:space="preserve"> KT. CHỦ TỊCH</w:t>
            </w:r>
          </w:p>
          <w:p w:rsidR="008A4416" w:rsidRDefault="00992359">
            <w:pPr>
              <w:jc w:val="center"/>
              <w:rPr>
                <w:rFonts w:ascii="Times New Roman" w:hAnsi="Times New Roman"/>
                <w:b/>
              </w:rPr>
            </w:pPr>
            <w:r>
              <w:rPr>
                <w:rFonts w:ascii="Times New Roman" w:hAnsi="Times New Roman"/>
                <w:b/>
              </w:rPr>
              <w:t>PHÓ CHỦ TỊCH</w:t>
            </w:r>
          </w:p>
          <w:p w:rsidR="008A4416" w:rsidRDefault="008A4416">
            <w:pPr>
              <w:jc w:val="center"/>
              <w:rPr>
                <w:rFonts w:ascii="Times New Roman" w:hAnsi="Times New Roman"/>
                <w:b/>
              </w:rPr>
            </w:pPr>
          </w:p>
          <w:p w:rsidR="008A4416" w:rsidRDefault="008A4416">
            <w:pPr>
              <w:jc w:val="center"/>
              <w:rPr>
                <w:rFonts w:ascii="Times New Roman" w:hAnsi="Times New Roman"/>
                <w:b/>
              </w:rPr>
            </w:pPr>
          </w:p>
          <w:p w:rsidR="008A4416" w:rsidRDefault="008A4416">
            <w:pPr>
              <w:jc w:val="center"/>
              <w:rPr>
                <w:rFonts w:ascii="Times New Roman" w:hAnsi="Times New Roman"/>
                <w:b/>
              </w:rPr>
            </w:pPr>
          </w:p>
          <w:p w:rsidR="008A4416" w:rsidRDefault="00992359">
            <w:pPr>
              <w:rPr>
                <w:rFonts w:ascii="Times New Roman" w:hAnsi="Times New Roman"/>
                <w:b/>
              </w:rPr>
            </w:pPr>
            <w:r>
              <w:rPr>
                <w:rFonts w:ascii="Times New Roman" w:hAnsi="Times New Roman"/>
                <w:b/>
              </w:rPr>
              <w:t xml:space="preserve"> </w:t>
            </w:r>
          </w:p>
          <w:p w:rsidR="008A4416" w:rsidRDefault="00992359">
            <w:pPr>
              <w:rPr>
                <w:rFonts w:ascii="Times New Roman" w:hAnsi="Times New Roman"/>
                <w:b/>
              </w:rPr>
            </w:pPr>
            <w:r>
              <w:rPr>
                <w:rFonts w:ascii="Times New Roman" w:hAnsi="Times New Roman"/>
                <w:b/>
              </w:rPr>
              <w:t xml:space="preserve">                  Trần Thanh Long</w:t>
            </w:r>
          </w:p>
        </w:tc>
      </w:tr>
    </w:tbl>
    <w:p w:rsidR="008A4416" w:rsidRDefault="008A4416">
      <w:pPr>
        <w:ind w:firstLine="720"/>
        <w:jc w:val="both"/>
        <w:rPr>
          <w:rFonts w:ascii="Times New Roman" w:hAnsi="Times New Roman"/>
        </w:rPr>
      </w:pPr>
    </w:p>
    <w:sectPr w:rsidR="008A4416">
      <w:pgSz w:w="11907" w:h="16840"/>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69B"/>
    <w:multiLevelType w:val="hybridMultilevel"/>
    <w:tmpl w:val="A9FC98C4"/>
    <w:lvl w:ilvl="0" w:tplc="0CC2F1FE">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7E23BC1"/>
    <w:multiLevelType w:val="hybridMultilevel"/>
    <w:tmpl w:val="1242E868"/>
    <w:lvl w:ilvl="0" w:tplc="F1561E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1E85A04"/>
    <w:multiLevelType w:val="hybridMultilevel"/>
    <w:tmpl w:val="7BD62674"/>
    <w:lvl w:ilvl="0" w:tplc="F7B22312">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C3E6234"/>
    <w:multiLevelType w:val="hybridMultilevel"/>
    <w:tmpl w:val="9E222994"/>
    <w:lvl w:ilvl="0" w:tplc="5E123A0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46020485"/>
    <w:multiLevelType w:val="hybridMultilevel"/>
    <w:tmpl w:val="546E7EAA"/>
    <w:lvl w:ilvl="0" w:tplc="850EE270">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46DF1818"/>
    <w:multiLevelType w:val="hybridMultilevel"/>
    <w:tmpl w:val="9A02AB8C"/>
    <w:lvl w:ilvl="0" w:tplc="13C4A2C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FB34A54"/>
    <w:multiLevelType w:val="hybridMultilevel"/>
    <w:tmpl w:val="72300FB6"/>
    <w:lvl w:ilvl="0" w:tplc="B70256D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45E5263"/>
    <w:multiLevelType w:val="hybridMultilevel"/>
    <w:tmpl w:val="0B8C3F1C"/>
    <w:lvl w:ilvl="0" w:tplc="EEB405EA">
      <w:start w:val="1"/>
      <w:numFmt w:val="upp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5B8558C3"/>
    <w:multiLevelType w:val="hybridMultilevel"/>
    <w:tmpl w:val="339EBB00"/>
    <w:lvl w:ilvl="0" w:tplc="4208BE0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93C70A6"/>
    <w:multiLevelType w:val="hybridMultilevel"/>
    <w:tmpl w:val="EEBEA414"/>
    <w:lvl w:ilvl="0" w:tplc="4FAABBF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0"/>
  </w:num>
  <w:num w:numId="3">
    <w:abstractNumId w:val="2"/>
  </w:num>
  <w:num w:numId="4">
    <w:abstractNumId w:val="8"/>
  </w:num>
  <w:num w:numId="5">
    <w:abstractNumId w:val="7"/>
  </w:num>
  <w:num w:numId="6">
    <w:abstractNumId w:val="1"/>
  </w:num>
  <w:num w:numId="7">
    <w:abstractNumId w:val="3"/>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416"/>
    <w:rsid w:val="008A4416"/>
    <w:rsid w:val="00992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customStyle="1" w:styleId="CharCharCharCharCharCharCharCharCharCharCharCharCharCharCharChar">
    <w:name w:val="Char Char Char Char Char Char Char Char Char Char Char Char Char Char Char Char"/>
    <w:pPr>
      <w:spacing w:before="120" w:after="120" w:line="312" w:lineRule="auto"/>
      <w:jc w:val="both"/>
    </w:pPr>
    <w:rPr>
      <w:sz w:val="28"/>
      <w:lang w:val="pt-BR"/>
    </w:r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customStyle="1" w:styleId="CharCharCharCharCharCharCharCharCharCharCharCharCharCharCharChar">
    <w:name w:val="Char Char Char Char Char Char Char Char Char Char Char Char Char Char Char Char"/>
    <w:pPr>
      <w:spacing w:before="120" w:after="120" w:line="312" w:lineRule="auto"/>
      <w:jc w:val="both"/>
    </w:pPr>
    <w:rPr>
      <w:sz w:val="28"/>
      <w:lang w:val="pt-BR"/>
    </w:r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N4050</dc:creator>
  <cp:lastModifiedBy>Admin</cp:lastModifiedBy>
  <cp:revision>2</cp:revision>
  <cp:lastPrinted>2019-02-27T09:51:00Z</cp:lastPrinted>
  <dcterms:created xsi:type="dcterms:W3CDTF">2020-10-15T13:07:00Z</dcterms:created>
  <dcterms:modified xsi:type="dcterms:W3CDTF">2020-10-15T13:07:00Z</dcterms:modified>
</cp:coreProperties>
</file>